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BEDB2" w14:textId="01AAAC0B" w:rsidR="00C13A2D" w:rsidRPr="00995D5C" w:rsidRDefault="00C13A2D" w:rsidP="00DA4BA1">
      <w:pPr>
        <w:ind w:left="142"/>
        <w:jc w:val="right"/>
        <w:rPr>
          <w:rFonts w:ascii="Gill Sans MT" w:hAnsi="Gill Sans MT"/>
          <w:b/>
        </w:rPr>
      </w:pPr>
    </w:p>
    <w:p w14:paraId="72BA90F7" w14:textId="77777777" w:rsidR="009D5906" w:rsidRDefault="009D5906" w:rsidP="00DA4BA1">
      <w:pPr>
        <w:ind w:left="142"/>
      </w:pPr>
    </w:p>
    <w:p w14:paraId="7A58429F" w14:textId="77777777" w:rsidR="009D5906" w:rsidRDefault="009D5906" w:rsidP="00DA4BA1">
      <w:pPr>
        <w:ind w:left="142"/>
      </w:pPr>
    </w:p>
    <w:p w14:paraId="2700C75F" w14:textId="497C16DE" w:rsidR="009D5906" w:rsidRDefault="006037CA" w:rsidP="00DA4BA1">
      <w:pPr>
        <w:tabs>
          <w:tab w:val="left" w:pos="7395"/>
        </w:tabs>
        <w:ind w:left="142"/>
      </w:pPr>
      <w:r>
        <w:rPr>
          <w:rFonts w:ascii="Gill Sans MT" w:hAnsi="Gill Sans MT" w:cs="Arial"/>
          <w:b/>
          <w:noProof/>
          <w:sz w:val="36"/>
          <w:szCs w:val="36"/>
          <w:lang w:eastAsia="en-GB"/>
        </w:rPr>
        <w:drawing>
          <wp:anchor distT="0" distB="0" distL="114300" distR="114300" simplePos="0" relativeHeight="251667456" behindDoc="1" locked="1" layoutInCell="1" allowOverlap="1" wp14:anchorId="2400E4C0" wp14:editId="26EB4BE5">
            <wp:simplePos x="0" y="0"/>
            <wp:positionH relativeFrom="margin">
              <wp:posOffset>-371475</wp:posOffset>
            </wp:positionH>
            <wp:positionV relativeFrom="margin">
              <wp:posOffset>-365760</wp:posOffset>
            </wp:positionV>
            <wp:extent cx="7390765" cy="10447020"/>
            <wp:effectExtent l="0" t="0" r="635" b="5080"/>
            <wp:wrapNone/>
            <wp:docPr id="20310573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57339" name="Picture 2031057339"/>
                    <pic:cNvPicPr/>
                  </pic:nvPicPr>
                  <pic:blipFill>
                    <a:blip r:embed="rId8">
                      <a:extLst>
                        <a:ext uri="{28A0092B-C50C-407E-A947-70E740481C1C}">
                          <a14:useLocalDpi xmlns:a14="http://schemas.microsoft.com/office/drawing/2010/main" val="0"/>
                        </a:ext>
                      </a:extLst>
                    </a:blip>
                    <a:stretch>
                      <a:fillRect/>
                    </a:stretch>
                  </pic:blipFill>
                  <pic:spPr>
                    <a:xfrm>
                      <a:off x="0" y="0"/>
                      <a:ext cx="7390765" cy="10447020"/>
                    </a:xfrm>
                    <a:prstGeom prst="rect">
                      <a:avLst/>
                    </a:prstGeom>
                  </pic:spPr>
                </pic:pic>
              </a:graphicData>
            </a:graphic>
            <wp14:sizeRelH relativeFrom="margin">
              <wp14:pctWidth>0</wp14:pctWidth>
            </wp14:sizeRelH>
            <wp14:sizeRelV relativeFrom="margin">
              <wp14:pctHeight>0</wp14:pctHeight>
            </wp14:sizeRelV>
          </wp:anchor>
        </w:drawing>
      </w:r>
      <w:r w:rsidR="00DA4BA1">
        <w:tab/>
      </w:r>
    </w:p>
    <w:p w14:paraId="63ED59DB" w14:textId="77777777" w:rsidR="009D5906" w:rsidRDefault="009D5906" w:rsidP="00DA4BA1">
      <w:pPr>
        <w:ind w:left="142"/>
      </w:pPr>
    </w:p>
    <w:p w14:paraId="239D184D" w14:textId="77777777" w:rsidR="009D5906" w:rsidRDefault="009D5906" w:rsidP="00DA4BA1">
      <w:pPr>
        <w:ind w:left="142"/>
      </w:pPr>
    </w:p>
    <w:p w14:paraId="5CBA1178" w14:textId="1A1C9647" w:rsidR="009D5906" w:rsidRDefault="009D5906" w:rsidP="00DA4BA1">
      <w:pPr>
        <w:ind w:left="142"/>
      </w:pPr>
    </w:p>
    <w:p w14:paraId="693D1E14" w14:textId="13C0235E" w:rsidR="009D5906" w:rsidRDefault="009D5906" w:rsidP="00DA4BA1">
      <w:pPr>
        <w:ind w:left="142"/>
      </w:pPr>
    </w:p>
    <w:p w14:paraId="68B7DE46" w14:textId="77777777" w:rsidR="009D5906" w:rsidRDefault="009D5906" w:rsidP="00DA4BA1">
      <w:pPr>
        <w:ind w:left="142"/>
      </w:pPr>
    </w:p>
    <w:p w14:paraId="70D70AAE" w14:textId="77777777" w:rsidR="00332706" w:rsidRDefault="00332706" w:rsidP="00DA4BA1">
      <w:pPr>
        <w:ind w:left="142"/>
      </w:pPr>
    </w:p>
    <w:p w14:paraId="04C19A98" w14:textId="77777777" w:rsidR="00C13A2D" w:rsidRDefault="00C13A2D" w:rsidP="00DA4BA1">
      <w:pPr>
        <w:ind w:left="142"/>
      </w:pPr>
    </w:p>
    <w:p w14:paraId="1254638E" w14:textId="77777777" w:rsidR="00C13A2D" w:rsidRDefault="00C13A2D" w:rsidP="00DA4BA1">
      <w:pPr>
        <w:ind w:left="142"/>
      </w:pPr>
    </w:p>
    <w:p w14:paraId="659A1AED" w14:textId="77777777" w:rsidR="006037CA" w:rsidRDefault="006037CA" w:rsidP="00A163DD">
      <w:r>
        <w:rPr>
          <w:rFonts w:ascii="Gill Sans MT" w:hAnsi="Gill Sans MT" w:cs="Arial"/>
          <w:b/>
          <w:noProof/>
          <w:sz w:val="36"/>
          <w:szCs w:val="36"/>
          <w:lang w:eastAsia="en-GB"/>
        </w:rPr>
        <mc:AlternateContent>
          <mc:Choice Requires="wps">
            <w:drawing>
              <wp:anchor distT="0" distB="0" distL="114300" distR="114300" simplePos="0" relativeHeight="251669504" behindDoc="0" locked="0" layoutInCell="1" allowOverlap="1" wp14:anchorId="2D796FD3" wp14:editId="689510A0">
                <wp:simplePos x="0" y="0"/>
                <wp:positionH relativeFrom="column">
                  <wp:posOffset>238125</wp:posOffset>
                </wp:positionH>
                <wp:positionV relativeFrom="paragraph">
                  <wp:posOffset>3291840</wp:posOffset>
                </wp:positionV>
                <wp:extent cx="6081486" cy="1771650"/>
                <wp:effectExtent l="0" t="0" r="0" b="0"/>
                <wp:wrapNone/>
                <wp:docPr id="1406627402" name="Text Box 3"/>
                <wp:cNvGraphicFramePr/>
                <a:graphic xmlns:a="http://schemas.openxmlformats.org/drawingml/2006/main">
                  <a:graphicData uri="http://schemas.microsoft.com/office/word/2010/wordprocessingShape">
                    <wps:wsp>
                      <wps:cNvSpPr txBox="1"/>
                      <wps:spPr>
                        <a:xfrm>
                          <a:off x="0" y="0"/>
                          <a:ext cx="6081486" cy="1771650"/>
                        </a:xfrm>
                        <a:prstGeom prst="rect">
                          <a:avLst/>
                        </a:prstGeom>
                        <a:noFill/>
                        <a:ln w="6350">
                          <a:noFill/>
                        </a:ln>
                      </wps:spPr>
                      <wps:txbx>
                        <w:txbxContent>
                          <w:p w14:paraId="093C3864" w14:textId="26A3363D" w:rsidR="006037CA" w:rsidRPr="00C52F04" w:rsidRDefault="006037CA" w:rsidP="006037CA">
                            <w:pPr>
                              <w:jc w:val="center"/>
                              <w:rPr>
                                <w:rFonts w:ascii="Segoe UI Semibold" w:eastAsia="Calibri" w:hAnsi="Segoe UI Semibold" w:cs="Segoe UI Semibold"/>
                                <w:b/>
                                <w:bCs/>
                                <w:color w:val="FFFFFF" w:themeColor="background1"/>
                                <w:sz w:val="72"/>
                                <w:szCs w:val="72"/>
                              </w:rPr>
                            </w:pPr>
                            <w:r>
                              <w:rPr>
                                <w:rFonts w:ascii="Segoe UI Semibold" w:eastAsia="Calibri" w:hAnsi="Segoe UI Semibold" w:cs="Segoe UI Semibold"/>
                                <w:b/>
                                <w:bCs/>
                                <w:color w:val="FFFFFF" w:themeColor="background1"/>
                                <w:sz w:val="72"/>
                                <w:szCs w:val="72"/>
                              </w:rPr>
                              <w:t>RISK MANAGEMENT POLICY</w:t>
                            </w:r>
                          </w:p>
                          <w:p w14:paraId="0F7228E3" w14:textId="0B927E00" w:rsidR="006037CA" w:rsidRPr="00C52F04" w:rsidRDefault="006037CA" w:rsidP="006037CA">
                            <w:pPr>
                              <w:jc w:val="center"/>
                              <w:rPr>
                                <w:rFonts w:ascii="Segoe UI" w:hAnsi="Segoe UI" w:cs="Segoe UI"/>
                                <w:color w:val="FFFFFF" w:themeColor="background1"/>
                                <w:sz w:val="52"/>
                                <w:szCs w:val="52"/>
                              </w:rPr>
                            </w:pPr>
                            <w:r>
                              <w:rPr>
                                <w:rFonts w:ascii="Segoe UI" w:eastAsia="Calibri" w:hAnsi="Segoe UI" w:cs="Segoe UI"/>
                                <w:color w:val="FFFFFF" w:themeColor="background1"/>
                                <w:sz w:val="52"/>
                                <w:szCs w:val="5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796FD3" id="_x0000_t202" coordsize="21600,21600" o:spt="202" path="m,l,21600r21600,l21600,xe">
                <v:stroke joinstyle="miter"/>
                <v:path gradientshapeok="t" o:connecttype="rect"/>
              </v:shapetype>
              <v:shape id="Text Box 3" o:spid="_x0000_s1026" type="#_x0000_t202" style="position:absolute;margin-left:18.75pt;margin-top:259.2pt;width:478.85pt;height:139.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" filled="f" stroked="f" strokeweight=".5pt">
                <v:textbox>
                  <w:txbxContent>
                    <w:p w14:paraId="093C3864" w14:textId="26A3363D" w:rsidR="006037CA" w:rsidRPr="00C52F04" w:rsidRDefault="006037CA" w:rsidP="006037CA">
                      <w:pPr>
                        <w:jc w:val="center"/>
                        <w:rPr>
                          <w:rFonts w:ascii="Segoe UI Semibold" w:eastAsia="Calibri" w:hAnsi="Segoe UI Semibold" w:cs="Segoe UI Semibold"/>
                          <w:b/>
                          <w:bCs/>
                          <w:color w:val="FFFFFF" w:themeColor="background1"/>
                          <w:sz w:val="72"/>
                          <w:szCs w:val="72"/>
                        </w:rPr>
                      </w:pPr>
                      <w:r>
                        <w:rPr>
                          <w:rFonts w:ascii="Segoe UI Semibold" w:eastAsia="Calibri" w:hAnsi="Segoe UI Semibold" w:cs="Segoe UI Semibold"/>
                          <w:b/>
                          <w:bCs/>
                          <w:color w:val="FFFFFF" w:themeColor="background1"/>
                          <w:sz w:val="72"/>
                          <w:szCs w:val="72"/>
                        </w:rPr>
                        <w:t>RISK MANAGEMENT POLICY</w:t>
                      </w:r>
                    </w:p>
                    <w:p w14:paraId="0F7228E3" w14:textId="0B927E00" w:rsidR="006037CA" w:rsidRPr="00C52F04" w:rsidRDefault="006037CA" w:rsidP="006037CA">
                      <w:pPr>
                        <w:jc w:val="center"/>
                        <w:rPr>
                          <w:rFonts w:ascii="Segoe UI" w:hAnsi="Segoe UI" w:cs="Segoe UI"/>
                          <w:color w:val="FFFFFF" w:themeColor="background1"/>
                          <w:sz w:val="52"/>
                          <w:szCs w:val="52"/>
                        </w:rPr>
                      </w:pPr>
                      <w:r>
                        <w:rPr>
                          <w:rFonts w:ascii="Segoe UI" w:eastAsia="Calibri" w:hAnsi="Segoe UI" w:cs="Segoe UI"/>
                          <w:color w:val="FFFFFF" w:themeColor="background1"/>
                          <w:sz w:val="52"/>
                          <w:szCs w:val="52"/>
                        </w:rPr>
                        <w:t xml:space="preserve"> </w:t>
                      </w:r>
                    </w:p>
                  </w:txbxContent>
                </v:textbox>
              </v:shape>
            </w:pict>
          </mc:Fallback>
        </mc:AlternateContent>
      </w:r>
      <w:r w:rsidR="00C13A2D">
        <w:br w:type="page"/>
      </w:r>
      <w:bookmarkStart w:id="0" w:name="_Toc520451739"/>
    </w:p>
    <w:p w14:paraId="1C0B8CFD" w14:textId="77777777" w:rsidR="006037CA" w:rsidRDefault="006037CA" w:rsidP="00A163DD"/>
    <w:p w14:paraId="02DFD29C" w14:textId="77777777" w:rsidR="006037CA" w:rsidRDefault="006037CA" w:rsidP="00A163DD"/>
    <w:bookmarkEnd w:id="0"/>
    <w:p w14:paraId="4A7C0A1D" w14:textId="48134921" w:rsidR="008F2C6C" w:rsidRPr="006037CA" w:rsidRDefault="006037CA" w:rsidP="006037CA">
      <w:pPr>
        <w:ind w:firstLine="142"/>
        <w:rPr>
          <w:rFonts w:ascii="Segoe UI" w:hAnsi="Segoe UI" w:cs="Segoe UI"/>
          <w:sz w:val="22"/>
          <w:szCs w:val="22"/>
        </w:rPr>
      </w:pPr>
      <w:r>
        <w:rPr>
          <w:rFonts w:ascii="Segoe UI" w:eastAsiaTheme="majorEastAsia" w:hAnsi="Segoe UI" w:cs="Segoe UI"/>
          <w:b/>
          <w:sz w:val="22"/>
          <w:szCs w:val="22"/>
          <w:lang w:val="en-GB"/>
        </w:rPr>
        <w:t>Ayrshire360</w:t>
      </w:r>
    </w:p>
    <w:p w14:paraId="139CD7F9" w14:textId="77777777" w:rsidR="008F2C6C" w:rsidRPr="006037CA" w:rsidRDefault="008F2C6C" w:rsidP="006037CA">
      <w:pPr>
        <w:keepNext/>
        <w:keepLines/>
        <w:ind w:left="142"/>
        <w:jc w:val="both"/>
        <w:outlineLvl w:val="0"/>
        <w:rPr>
          <w:rFonts w:ascii="Segoe UI" w:eastAsiaTheme="majorEastAsia" w:hAnsi="Segoe UI" w:cs="Segoe UI"/>
          <w:sz w:val="22"/>
          <w:szCs w:val="22"/>
          <w:lang w:val="en-GB"/>
        </w:rPr>
      </w:pPr>
    </w:p>
    <w:p w14:paraId="03163258" w14:textId="69C46D7F" w:rsidR="0076164B" w:rsidRPr="006037CA" w:rsidRDefault="006037CA" w:rsidP="006037CA">
      <w:pPr>
        <w:widowControl w:val="0"/>
        <w:overflowPunct w:val="0"/>
        <w:autoSpaceDE w:val="0"/>
        <w:autoSpaceDN w:val="0"/>
        <w:adjustRightInd w:val="0"/>
        <w:ind w:left="142" w:right="20"/>
        <w:rPr>
          <w:rFonts w:ascii="Segoe UI" w:hAnsi="Segoe UI" w:cs="Segoe UI"/>
          <w:b/>
          <w:bCs/>
          <w:sz w:val="22"/>
          <w:szCs w:val="22"/>
          <w:lang w:val="en-GB"/>
        </w:rPr>
      </w:pPr>
      <w:r w:rsidRPr="006037CA">
        <w:rPr>
          <w:rFonts w:ascii="Segoe UI" w:hAnsi="Segoe UI" w:cs="Segoe UI"/>
          <w:noProof/>
          <w:sz w:val="22"/>
          <w:szCs w:val="22"/>
          <w:lang w:val="en-GB" w:eastAsia="en-GB"/>
        </w:rPr>
        <w:t>Ayrshire360</w:t>
      </w:r>
      <w:r w:rsidR="0076164B" w:rsidRPr="006037CA">
        <w:rPr>
          <w:rFonts w:ascii="Segoe UI" w:hAnsi="Segoe UI" w:cs="Segoe UI"/>
          <w:sz w:val="22"/>
          <w:szCs w:val="22"/>
          <w:lang w:val="en-GB"/>
        </w:rPr>
        <w:t xml:space="preserve"> </w:t>
      </w:r>
      <w:r w:rsidRPr="006037CA">
        <w:rPr>
          <w:rFonts w:ascii="Segoe UI" w:hAnsi="Segoe UI" w:cs="Segoe UI"/>
          <w:sz w:val="22"/>
          <w:szCs w:val="22"/>
          <w:lang w:eastAsia="en-GB"/>
        </w:rPr>
        <w:t xml:space="preserve">(registered as East Ayrshire Leisure Trust) </w:t>
      </w:r>
      <w:r w:rsidR="0076164B" w:rsidRPr="006037CA">
        <w:rPr>
          <w:rFonts w:ascii="Segoe UI" w:hAnsi="Segoe UI" w:cs="Segoe UI"/>
          <w:sz w:val="22"/>
          <w:szCs w:val="22"/>
          <w:lang w:val="en-GB"/>
        </w:rPr>
        <w:t>was established as a Scottish Charitable Incorporated Organisation (SCIO) on 1</w:t>
      </w:r>
      <w:r w:rsidR="0076164B" w:rsidRPr="006037CA">
        <w:rPr>
          <w:rFonts w:ascii="Segoe UI" w:hAnsi="Segoe UI" w:cs="Segoe UI"/>
          <w:sz w:val="22"/>
          <w:szCs w:val="22"/>
          <w:vertAlign w:val="superscript"/>
          <w:lang w:val="en-GB"/>
        </w:rPr>
        <w:t>st</w:t>
      </w:r>
      <w:r w:rsidR="0076164B" w:rsidRPr="006037CA">
        <w:rPr>
          <w:rFonts w:ascii="Segoe UI" w:hAnsi="Segoe UI" w:cs="Segoe UI"/>
          <w:sz w:val="22"/>
          <w:szCs w:val="22"/>
          <w:lang w:val="en-GB"/>
        </w:rPr>
        <w:t xml:space="preserve"> July 2013 and is regulated by The Office of the Scottish Charities Regulator (OSCR).</w:t>
      </w:r>
    </w:p>
    <w:p w14:paraId="05960701" w14:textId="77777777" w:rsidR="009767D1" w:rsidRPr="006037CA" w:rsidRDefault="009767D1" w:rsidP="006037CA">
      <w:pPr>
        <w:ind w:left="142"/>
        <w:jc w:val="both"/>
        <w:rPr>
          <w:rFonts w:ascii="Segoe UI" w:hAnsi="Segoe UI" w:cs="Segoe UI"/>
          <w:sz w:val="22"/>
          <w:szCs w:val="22"/>
          <w:lang w:val="en-GB"/>
        </w:rPr>
      </w:pPr>
    </w:p>
    <w:p w14:paraId="67976B35" w14:textId="77777777" w:rsidR="009767D1" w:rsidRPr="006037CA" w:rsidRDefault="009767D1" w:rsidP="006037CA">
      <w:pPr>
        <w:ind w:left="142"/>
        <w:jc w:val="both"/>
        <w:rPr>
          <w:rFonts w:ascii="Segoe UI" w:hAnsi="Segoe UI" w:cs="Segoe UI"/>
          <w:sz w:val="22"/>
          <w:szCs w:val="22"/>
          <w:lang w:val="en-GB"/>
        </w:rPr>
      </w:pPr>
      <w:r w:rsidRPr="006037CA">
        <w:rPr>
          <w:rFonts w:ascii="Segoe UI" w:hAnsi="Segoe UI" w:cs="Segoe UI"/>
          <w:sz w:val="22"/>
          <w:szCs w:val="22"/>
          <w:lang w:val="en-GB"/>
        </w:rPr>
        <w:t>The organisation is governed by a Board of 13 Trustees; 6 Independent Trustees (one of whom is a Trade Union nominee), 5 Councillor Trustees (nominated by East Ayrshire Council) and 2 Council Officer Trustees nominated by East Ayrshire Council to act as Trustees, but without voting rights.</w:t>
      </w:r>
    </w:p>
    <w:p w14:paraId="36F8C9C7" w14:textId="77777777" w:rsidR="0076164B" w:rsidRPr="006037CA" w:rsidRDefault="0076164B" w:rsidP="006037CA">
      <w:pPr>
        <w:ind w:left="142"/>
        <w:jc w:val="both"/>
        <w:rPr>
          <w:rFonts w:ascii="Segoe UI" w:eastAsia="Calibri" w:hAnsi="Segoe UI" w:cs="Segoe UI"/>
          <w:sz w:val="22"/>
          <w:szCs w:val="22"/>
          <w:lang w:val="en-GB"/>
        </w:rPr>
      </w:pPr>
    </w:p>
    <w:p w14:paraId="0161B9AE" w14:textId="06F2FB49" w:rsidR="008F2C6C" w:rsidRPr="006037CA" w:rsidRDefault="009767D1" w:rsidP="006037CA">
      <w:pPr>
        <w:ind w:left="142"/>
        <w:rPr>
          <w:rFonts w:ascii="Segoe UI" w:eastAsia="Calibri" w:hAnsi="Segoe UI" w:cs="Segoe UI"/>
          <w:sz w:val="22"/>
          <w:szCs w:val="22"/>
          <w:lang w:val="en-GB"/>
        </w:rPr>
      </w:pPr>
      <w:r w:rsidRPr="006037CA">
        <w:rPr>
          <w:rFonts w:ascii="Segoe UI" w:hAnsi="Segoe UI" w:cs="Segoe UI"/>
          <w:sz w:val="22"/>
          <w:szCs w:val="22"/>
        </w:rPr>
        <w:t xml:space="preserve">The Board is supported by a Senior Management Team consisting of a Chief Officer, </w:t>
      </w:r>
      <w:r w:rsidR="006037CA">
        <w:rPr>
          <w:rFonts w:ascii="Segoe UI" w:hAnsi="Segoe UI" w:cs="Segoe UI"/>
          <w:sz w:val="22"/>
          <w:szCs w:val="22"/>
        </w:rPr>
        <w:t>4</w:t>
      </w:r>
      <w:r w:rsidRPr="006037CA">
        <w:rPr>
          <w:rFonts w:ascii="Segoe UI" w:hAnsi="Segoe UI" w:cs="Segoe UI"/>
          <w:sz w:val="22"/>
          <w:szCs w:val="22"/>
        </w:rPr>
        <w:t xml:space="preserve"> </w:t>
      </w:r>
      <w:r w:rsidR="006037CA">
        <w:rPr>
          <w:rFonts w:ascii="Segoe UI" w:hAnsi="Segoe UI" w:cs="Segoe UI"/>
          <w:sz w:val="22"/>
          <w:szCs w:val="22"/>
        </w:rPr>
        <w:t>Director</w:t>
      </w:r>
      <w:r w:rsidRPr="006037CA">
        <w:rPr>
          <w:rFonts w:ascii="Segoe UI" w:hAnsi="Segoe UI" w:cs="Segoe UI"/>
          <w:sz w:val="22"/>
          <w:szCs w:val="22"/>
        </w:rPr>
        <w:t xml:space="preserve">s and </w:t>
      </w:r>
      <w:r w:rsidR="006037CA">
        <w:rPr>
          <w:rFonts w:ascii="Segoe UI" w:hAnsi="Segoe UI" w:cs="Segoe UI"/>
          <w:sz w:val="22"/>
          <w:szCs w:val="22"/>
        </w:rPr>
        <w:t>1</w:t>
      </w:r>
      <w:r w:rsidRPr="006037CA">
        <w:rPr>
          <w:rFonts w:ascii="Segoe UI" w:hAnsi="Segoe UI" w:cs="Segoe UI"/>
          <w:sz w:val="22"/>
          <w:szCs w:val="22"/>
        </w:rPr>
        <w:t>6 Strategic Leads.</w:t>
      </w:r>
    </w:p>
    <w:p w14:paraId="1D1CE848" w14:textId="77777777" w:rsidR="00A163DD" w:rsidRPr="006037CA" w:rsidRDefault="00A163DD" w:rsidP="006037CA">
      <w:pPr>
        <w:keepNext/>
        <w:keepLines/>
        <w:ind w:left="142"/>
        <w:outlineLvl w:val="0"/>
        <w:rPr>
          <w:rFonts w:ascii="Segoe UI" w:eastAsiaTheme="majorEastAsia" w:hAnsi="Segoe UI" w:cs="Segoe UI"/>
          <w:b/>
          <w:sz w:val="22"/>
          <w:szCs w:val="22"/>
          <w:lang w:val="en-GB"/>
        </w:rPr>
      </w:pPr>
      <w:bookmarkStart w:id="1" w:name="_Toc520451740"/>
    </w:p>
    <w:p w14:paraId="5AB4AC10" w14:textId="77777777" w:rsidR="006037CA" w:rsidRDefault="008F2C6C" w:rsidP="006037CA">
      <w:pPr>
        <w:keepNext/>
        <w:keepLines/>
        <w:ind w:left="142"/>
        <w:outlineLvl w:val="0"/>
        <w:rPr>
          <w:rFonts w:ascii="Segoe UI" w:eastAsiaTheme="majorEastAsia" w:hAnsi="Segoe UI" w:cs="Segoe UI"/>
          <w:b/>
          <w:sz w:val="22"/>
          <w:szCs w:val="22"/>
          <w:lang w:val="en-GB"/>
        </w:rPr>
      </w:pPr>
      <w:r w:rsidRPr="006037CA">
        <w:rPr>
          <w:rFonts w:ascii="Segoe UI" w:eastAsiaTheme="majorEastAsia" w:hAnsi="Segoe UI" w:cs="Segoe UI"/>
          <w:b/>
          <w:sz w:val="22"/>
          <w:szCs w:val="22"/>
          <w:lang w:val="en-GB"/>
        </w:rPr>
        <w:t>Our Business</w:t>
      </w:r>
      <w:bookmarkEnd w:id="1"/>
    </w:p>
    <w:p w14:paraId="229E7ECE" w14:textId="77777777" w:rsidR="006037CA" w:rsidRDefault="006037CA" w:rsidP="006037CA">
      <w:pPr>
        <w:keepNext/>
        <w:keepLines/>
        <w:ind w:left="142"/>
        <w:outlineLvl w:val="0"/>
        <w:rPr>
          <w:rFonts w:ascii="Segoe UI" w:eastAsiaTheme="majorEastAsia" w:hAnsi="Segoe UI" w:cs="Segoe UI"/>
          <w:b/>
          <w:sz w:val="22"/>
          <w:szCs w:val="22"/>
          <w:lang w:val="en-GB"/>
        </w:rPr>
      </w:pPr>
    </w:p>
    <w:p w14:paraId="707E2788" w14:textId="005B7B42" w:rsidR="006037CA" w:rsidRDefault="006037CA" w:rsidP="006037CA">
      <w:pPr>
        <w:keepNext/>
        <w:keepLines/>
        <w:ind w:left="142"/>
        <w:outlineLvl w:val="0"/>
        <w:rPr>
          <w:rFonts w:ascii="Segoe UI" w:eastAsia="Aptos" w:hAnsi="Segoe UI" w:cs="Segoe UI"/>
          <w:color w:val="404040"/>
          <w:kern w:val="2"/>
          <w:sz w:val="22"/>
          <w:szCs w:val="22"/>
          <w:lang w:val="en-GB"/>
          <w14:ligatures w14:val="standardContextual"/>
        </w:rPr>
      </w:pPr>
      <w:r w:rsidRPr="006037CA">
        <w:rPr>
          <w:rFonts w:ascii="Segoe UI" w:eastAsia="Aptos" w:hAnsi="Segoe UI" w:cs="Segoe UI"/>
          <w:color w:val="404040"/>
          <w:kern w:val="2"/>
          <w:sz w:val="22"/>
          <w:szCs w:val="22"/>
          <w:lang w:val="en-GB"/>
          <w14:ligatures w14:val="standardContextual"/>
        </w:rPr>
        <w:t xml:space="preserve">Ayrshire360 operates across 4 </w:t>
      </w:r>
      <w:proofErr w:type="gramStart"/>
      <w:r w:rsidRPr="006037CA">
        <w:rPr>
          <w:rFonts w:ascii="Segoe UI" w:eastAsia="Aptos" w:hAnsi="Segoe UI" w:cs="Segoe UI"/>
          <w:color w:val="404040"/>
          <w:kern w:val="2"/>
          <w:sz w:val="22"/>
          <w:szCs w:val="22"/>
          <w:lang w:val="en-GB"/>
          <w14:ligatures w14:val="standardContextual"/>
        </w:rPr>
        <w:t>Pillars;</w:t>
      </w:r>
      <w:proofErr w:type="gramEnd"/>
      <w:r w:rsidRPr="006037CA">
        <w:rPr>
          <w:rFonts w:ascii="Segoe UI" w:eastAsia="Aptos" w:hAnsi="Segoe UI" w:cs="Segoe UI"/>
          <w:color w:val="404040"/>
          <w:kern w:val="2"/>
          <w:sz w:val="22"/>
          <w:szCs w:val="22"/>
          <w:lang w:val="en-GB"/>
          <w14:ligatures w14:val="standardContextual"/>
        </w:rPr>
        <w:t xml:space="preserve"> Community, Commercial, Creative and Corporate Activities incorporating:</w:t>
      </w:r>
    </w:p>
    <w:p w14:paraId="7E31235B" w14:textId="77777777" w:rsidR="006037CA" w:rsidRPr="006037CA" w:rsidRDefault="006037CA" w:rsidP="006037CA">
      <w:pPr>
        <w:keepNext/>
        <w:keepLines/>
        <w:ind w:left="142"/>
        <w:outlineLvl w:val="0"/>
        <w:rPr>
          <w:rFonts w:ascii="Segoe UI" w:eastAsiaTheme="majorEastAsia" w:hAnsi="Segoe UI" w:cs="Segoe UI"/>
          <w:b/>
          <w:sz w:val="22"/>
          <w:szCs w:val="22"/>
          <w:lang w:val="en-GB"/>
        </w:rPr>
      </w:pPr>
    </w:p>
    <w:p w14:paraId="32BF723C" w14:textId="77777777" w:rsidR="006037CA" w:rsidRPr="006037CA" w:rsidRDefault="006037CA" w:rsidP="006037CA">
      <w:pPr>
        <w:numPr>
          <w:ilvl w:val="0"/>
          <w:numId w:val="17"/>
        </w:numPr>
        <w:contextualSpacing/>
        <w:rPr>
          <w:rFonts w:ascii="Segoe UI" w:eastAsia="Aptos" w:hAnsi="Segoe UI" w:cs="Segoe UI"/>
          <w:color w:val="404040"/>
          <w:kern w:val="2"/>
          <w:sz w:val="22"/>
          <w:szCs w:val="22"/>
          <w:lang w:val="en-GB"/>
          <w14:ligatures w14:val="standardContextual"/>
        </w:rPr>
      </w:pPr>
      <w:r w:rsidRPr="006037CA">
        <w:rPr>
          <w:rFonts w:ascii="Segoe UI" w:eastAsia="Aptos" w:hAnsi="Segoe UI" w:cs="Segoe UI"/>
          <w:color w:val="404040"/>
          <w:kern w:val="2"/>
          <w:sz w:val="22"/>
          <w:szCs w:val="22"/>
          <w:lang w:val="en-GB"/>
          <w14:ligatures w14:val="standardContextual"/>
        </w:rPr>
        <w:t>Community Pathways, Wellbeing, Learning, Greenspace</w:t>
      </w:r>
    </w:p>
    <w:p w14:paraId="758E3BF0" w14:textId="77777777" w:rsidR="006037CA" w:rsidRPr="006037CA" w:rsidRDefault="006037CA" w:rsidP="006037CA">
      <w:pPr>
        <w:numPr>
          <w:ilvl w:val="0"/>
          <w:numId w:val="17"/>
        </w:numPr>
        <w:contextualSpacing/>
        <w:rPr>
          <w:rFonts w:ascii="Segoe UI" w:eastAsia="Aptos" w:hAnsi="Segoe UI" w:cs="Segoe UI"/>
          <w:color w:val="404040"/>
          <w:kern w:val="2"/>
          <w:sz w:val="22"/>
          <w:szCs w:val="22"/>
          <w:lang w:val="en-GB"/>
          <w14:ligatures w14:val="standardContextual"/>
        </w:rPr>
      </w:pPr>
      <w:r w:rsidRPr="006037CA">
        <w:rPr>
          <w:rFonts w:ascii="Segoe UI" w:eastAsia="Aptos" w:hAnsi="Segoe UI" w:cs="Segoe UI"/>
          <w:color w:val="404040"/>
          <w:kern w:val="2"/>
          <w:sz w:val="22"/>
          <w:szCs w:val="22"/>
          <w:lang w:val="en-GB"/>
          <w14:ligatures w14:val="standardContextual"/>
        </w:rPr>
        <w:t>Estate Management, Hospitality, Lifestyles, Facility Management</w:t>
      </w:r>
    </w:p>
    <w:p w14:paraId="6C9E65B7" w14:textId="77777777" w:rsidR="006037CA" w:rsidRPr="006037CA" w:rsidRDefault="006037CA" w:rsidP="006037CA">
      <w:pPr>
        <w:numPr>
          <w:ilvl w:val="0"/>
          <w:numId w:val="17"/>
        </w:numPr>
        <w:contextualSpacing/>
        <w:rPr>
          <w:rFonts w:ascii="Segoe UI" w:eastAsia="Aptos" w:hAnsi="Segoe UI" w:cs="Segoe UI"/>
          <w:color w:val="404040"/>
          <w:kern w:val="2"/>
          <w:sz w:val="22"/>
          <w:szCs w:val="22"/>
          <w:lang w:val="en-GB"/>
          <w14:ligatures w14:val="standardContextual"/>
        </w:rPr>
      </w:pPr>
      <w:r w:rsidRPr="006037CA">
        <w:rPr>
          <w:rFonts w:ascii="Segoe UI" w:eastAsia="Aptos" w:hAnsi="Segoe UI" w:cs="Segoe UI"/>
          <w:color w:val="404040"/>
          <w:kern w:val="2"/>
          <w:sz w:val="22"/>
          <w:szCs w:val="22"/>
          <w:lang w:val="en-GB"/>
          <w14:ligatures w14:val="standardContextual"/>
        </w:rPr>
        <w:t>Arts Production, Museums &amp; Arts, Palace Theatre &amp; Concert Hall, Event Management</w:t>
      </w:r>
    </w:p>
    <w:p w14:paraId="13B0FD51" w14:textId="77777777" w:rsidR="006037CA" w:rsidRDefault="006037CA" w:rsidP="006037CA">
      <w:pPr>
        <w:numPr>
          <w:ilvl w:val="0"/>
          <w:numId w:val="17"/>
        </w:numPr>
        <w:contextualSpacing/>
        <w:rPr>
          <w:rFonts w:ascii="Segoe UI" w:eastAsia="Aptos" w:hAnsi="Segoe UI" w:cs="Segoe UI"/>
          <w:color w:val="404040"/>
          <w:kern w:val="2"/>
          <w:sz w:val="22"/>
          <w:szCs w:val="22"/>
          <w:lang w:val="en-GB"/>
          <w14:ligatures w14:val="standardContextual"/>
        </w:rPr>
      </w:pPr>
      <w:r w:rsidRPr="006037CA">
        <w:rPr>
          <w:rFonts w:ascii="Segoe UI" w:eastAsia="Aptos" w:hAnsi="Segoe UI" w:cs="Segoe UI"/>
          <w:color w:val="404040"/>
          <w:kern w:val="2"/>
          <w:sz w:val="22"/>
          <w:szCs w:val="22"/>
          <w:lang w:val="en-GB"/>
          <w14:ligatures w14:val="standardContextual"/>
        </w:rPr>
        <w:t>Marketing &amp; Communications, Organisational Culture, Special Projects, Financial Management</w:t>
      </w:r>
    </w:p>
    <w:p w14:paraId="4B078609" w14:textId="77777777" w:rsidR="006037CA" w:rsidRPr="006037CA" w:rsidRDefault="006037CA" w:rsidP="006037CA">
      <w:pPr>
        <w:ind w:left="1440"/>
        <w:contextualSpacing/>
        <w:rPr>
          <w:rFonts w:ascii="Segoe UI" w:eastAsia="Aptos" w:hAnsi="Segoe UI" w:cs="Segoe UI"/>
          <w:color w:val="404040"/>
          <w:kern w:val="2"/>
          <w:sz w:val="22"/>
          <w:szCs w:val="22"/>
          <w:lang w:val="en-GB"/>
          <w14:ligatures w14:val="standardContextual"/>
        </w:rPr>
      </w:pPr>
    </w:p>
    <w:p w14:paraId="32C1B995" w14:textId="67CDFFE1" w:rsidR="00A163DD" w:rsidRDefault="006037CA" w:rsidP="006037CA">
      <w:pPr>
        <w:ind w:left="142"/>
        <w:rPr>
          <w:rFonts w:ascii="Segoe UI" w:eastAsia="Aptos" w:hAnsi="Segoe UI" w:cs="Segoe UI"/>
          <w:color w:val="404040"/>
          <w:kern w:val="2"/>
          <w:sz w:val="22"/>
          <w:szCs w:val="22"/>
          <w:lang w:val="en-GB"/>
          <w14:ligatures w14:val="standardContextual"/>
        </w:rPr>
      </w:pPr>
      <w:r w:rsidRPr="006037CA">
        <w:rPr>
          <w:rFonts w:ascii="Segoe UI" w:eastAsia="Aptos" w:hAnsi="Segoe UI" w:cs="Segoe UI"/>
          <w:color w:val="404040"/>
          <w:kern w:val="2"/>
          <w:sz w:val="22"/>
          <w:szCs w:val="22"/>
          <w:lang w:val="en-GB"/>
          <w14:ligatures w14:val="standardContextual"/>
        </w:rPr>
        <w:t>We are an employer of choice and offer competitive salaries and excellent benefits including a competitive pension scheme. We are committed to your personal development and helping you gain and enhance the skills and knowledge you need to carry out your job to the highest standards.</w:t>
      </w:r>
    </w:p>
    <w:p w14:paraId="5D81AF31" w14:textId="77777777" w:rsidR="006037CA" w:rsidRPr="006037CA" w:rsidRDefault="006037CA" w:rsidP="006037CA">
      <w:pPr>
        <w:ind w:left="142"/>
        <w:rPr>
          <w:rFonts w:ascii="Segoe UI" w:eastAsia="Aptos" w:hAnsi="Segoe UI" w:cs="Segoe UI"/>
          <w:color w:val="404040"/>
          <w:kern w:val="2"/>
          <w:sz w:val="22"/>
          <w:szCs w:val="22"/>
          <w:lang w:val="en-GB"/>
          <w14:ligatures w14:val="standardContextual"/>
        </w:rPr>
      </w:pPr>
    </w:p>
    <w:p w14:paraId="4CF969A3" w14:textId="77777777" w:rsidR="008F2C6C" w:rsidRPr="006037CA" w:rsidRDefault="008F2C6C" w:rsidP="006037CA">
      <w:pPr>
        <w:keepNext/>
        <w:keepLines/>
        <w:ind w:left="142"/>
        <w:outlineLvl w:val="0"/>
        <w:rPr>
          <w:rFonts w:ascii="Segoe UI" w:eastAsiaTheme="majorEastAsia" w:hAnsi="Segoe UI" w:cs="Segoe UI"/>
          <w:b/>
          <w:sz w:val="22"/>
          <w:szCs w:val="22"/>
          <w:lang w:val="en-GB"/>
        </w:rPr>
      </w:pPr>
      <w:bookmarkStart w:id="2" w:name="_Toc520451741"/>
      <w:r w:rsidRPr="006037CA">
        <w:rPr>
          <w:rFonts w:ascii="Segoe UI" w:eastAsiaTheme="majorEastAsia" w:hAnsi="Segoe UI" w:cs="Segoe UI"/>
          <w:b/>
          <w:sz w:val="22"/>
          <w:szCs w:val="22"/>
          <w:lang w:val="en-GB"/>
        </w:rPr>
        <w:t>Risk Management</w:t>
      </w:r>
      <w:bookmarkEnd w:id="2"/>
    </w:p>
    <w:p w14:paraId="17566A42" w14:textId="77777777" w:rsidR="008F2C6C" w:rsidRPr="006037CA" w:rsidRDefault="008F2C6C" w:rsidP="006037CA">
      <w:pPr>
        <w:keepNext/>
        <w:keepLines/>
        <w:ind w:left="142"/>
        <w:outlineLvl w:val="0"/>
        <w:rPr>
          <w:rFonts w:ascii="Segoe UI" w:eastAsiaTheme="majorEastAsia" w:hAnsi="Segoe UI" w:cs="Segoe UI"/>
          <w:sz w:val="22"/>
          <w:szCs w:val="22"/>
          <w:lang w:val="en-GB"/>
        </w:rPr>
      </w:pPr>
    </w:p>
    <w:p w14:paraId="693729DC" w14:textId="77777777" w:rsidR="008F2C6C" w:rsidRPr="006037CA" w:rsidRDefault="008F2C6C" w:rsidP="006037CA">
      <w:pPr>
        <w:ind w:left="142"/>
        <w:jc w:val="both"/>
        <w:rPr>
          <w:rFonts w:ascii="Segoe UI" w:eastAsia="Calibri" w:hAnsi="Segoe UI" w:cs="Segoe UI"/>
          <w:sz w:val="22"/>
          <w:szCs w:val="22"/>
          <w:lang w:val="en-GB"/>
        </w:rPr>
      </w:pPr>
      <w:r w:rsidRPr="006037CA">
        <w:rPr>
          <w:rFonts w:ascii="Segoe UI" w:eastAsia="Calibri" w:hAnsi="Segoe UI" w:cs="Segoe UI"/>
          <w:sz w:val="22"/>
          <w:szCs w:val="22"/>
          <w:lang w:val="en-GB"/>
        </w:rPr>
        <w:t xml:space="preserve">There are many risks to </w:t>
      </w:r>
      <w:r w:rsidR="00022DBE" w:rsidRPr="006037CA">
        <w:rPr>
          <w:rFonts w:ascii="Segoe UI" w:eastAsia="Calibri" w:hAnsi="Segoe UI" w:cs="Segoe UI"/>
          <w:sz w:val="22"/>
          <w:szCs w:val="22"/>
          <w:lang w:val="en-GB"/>
        </w:rPr>
        <w:t>the Trust</w:t>
      </w:r>
      <w:r w:rsidRPr="006037CA">
        <w:rPr>
          <w:rFonts w:ascii="Segoe UI" w:eastAsia="Calibri" w:hAnsi="Segoe UI" w:cs="Segoe UI"/>
          <w:sz w:val="22"/>
          <w:szCs w:val="22"/>
          <w:lang w:val="en-GB"/>
        </w:rPr>
        <w:t xml:space="preserve">’s service </w:t>
      </w:r>
      <w:proofErr w:type="gramStart"/>
      <w:r w:rsidRPr="006037CA">
        <w:rPr>
          <w:rFonts w:ascii="Segoe UI" w:eastAsia="Calibri" w:hAnsi="Segoe UI" w:cs="Segoe UI"/>
          <w:sz w:val="22"/>
          <w:szCs w:val="22"/>
          <w:lang w:val="en-GB"/>
        </w:rPr>
        <w:t>delivery</w:t>
      </w:r>
      <w:proofErr w:type="gramEnd"/>
      <w:r w:rsidRPr="006037CA">
        <w:rPr>
          <w:rFonts w:ascii="Segoe UI" w:eastAsia="Calibri" w:hAnsi="Segoe UI" w:cs="Segoe UI"/>
          <w:sz w:val="22"/>
          <w:szCs w:val="22"/>
          <w:lang w:val="en-GB"/>
        </w:rPr>
        <w:t xml:space="preserve"> and these take various forms, e.g. financial risk, operational risk, risk to the public and service users, and risk to our reputation. These risks can affect our performance, our customers and members of the public. Therefore, we need to have a clear understanding of what these risks are and how they can be managed and controlled.</w:t>
      </w:r>
    </w:p>
    <w:p w14:paraId="044DCC7E" w14:textId="77777777" w:rsidR="009767D1" w:rsidRPr="006037CA" w:rsidRDefault="009767D1" w:rsidP="006037CA">
      <w:pPr>
        <w:ind w:left="142"/>
        <w:jc w:val="both"/>
        <w:rPr>
          <w:rFonts w:ascii="Segoe UI" w:eastAsia="Calibri" w:hAnsi="Segoe UI" w:cs="Segoe UI"/>
          <w:sz w:val="22"/>
          <w:szCs w:val="22"/>
          <w:lang w:val="en-GB"/>
        </w:rPr>
      </w:pPr>
    </w:p>
    <w:p w14:paraId="37AAC302" w14:textId="77777777" w:rsidR="008F2C6C" w:rsidRPr="006037CA" w:rsidRDefault="008F2C6C" w:rsidP="006037CA">
      <w:pPr>
        <w:ind w:left="142"/>
        <w:jc w:val="both"/>
        <w:rPr>
          <w:rFonts w:ascii="Segoe UI" w:eastAsia="Calibri" w:hAnsi="Segoe UI" w:cs="Segoe UI"/>
          <w:sz w:val="22"/>
          <w:szCs w:val="22"/>
          <w:lang w:val="en-GB"/>
        </w:rPr>
      </w:pPr>
      <w:r w:rsidRPr="006037CA">
        <w:rPr>
          <w:rFonts w:ascii="Segoe UI" w:eastAsia="Calibri" w:hAnsi="Segoe UI" w:cs="Segoe UI"/>
          <w:sz w:val="22"/>
          <w:szCs w:val="22"/>
          <w:lang w:val="en-GB"/>
        </w:rPr>
        <w:t>Managing our risks effectively is essential in achieving our strategic outcomes and targets, creating confidence among service users and the public, and ensuring effective governance. Effective Risk Management will also enable us to deliver service improvements taking account of prevailing circumstances.</w:t>
      </w:r>
    </w:p>
    <w:p w14:paraId="25A60037" w14:textId="77777777" w:rsidR="00A163DD" w:rsidRPr="006037CA" w:rsidRDefault="00A163DD" w:rsidP="006037CA">
      <w:pPr>
        <w:rPr>
          <w:rFonts w:ascii="Segoe UI" w:eastAsia="Calibri" w:hAnsi="Segoe UI" w:cs="Segoe UI"/>
          <w:sz w:val="22"/>
          <w:szCs w:val="22"/>
          <w:lang w:val="en-GB"/>
        </w:rPr>
      </w:pPr>
    </w:p>
    <w:p w14:paraId="6C62F1E7" w14:textId="77777777" w:rsidR="008F2C6C" w:rsidRPr="006037CA" w:rsidRDefault="008F2C6C" w:rsidP="006037CA">
      <w:pPr>
        <w:keepNext/>
        <w:keepLines/>
        <w:ind w:left="142"/>
        <w:outlineLvl w:val="0"/>
        <w:rPr>
          <w:rFonts w:ascii="Segoe UI" w:eastAsiaTheme="majorEastAsia" w:hAnsi="Segoe UI" w:cs="Segoe UI"/>
          <w:b/>
          <w:sz w:val="22"/>
          <w:szCs w:val="22"/>
          <w:lang w:val="en-GB"/>
        </w:rPr>
      </w:pPr>
      <w:bookmarkStart w:id="3" w:name="_Toc520451742"/>
      <w:r w:rsidRPr="006037CA">
        <w:rPr>
          <w:rFonts w:ascii="Segoe UI" w:eastAsiaTheme="majorEastAsia" w:hAnsi="Segoe UI" w:cs="Segoe UI"/>
          <w:b/>
          <w:sz w:val="22"/>
          <w:szCs w:val="22"/>
          <w:lang w:val="en-GB"/>
        </w:rPr>
        <w:t>Identifying Risks</w:t>
      </w:r>
      <w:bookmarkEnd w:id="3"/>
    </w:p>
    <w:p w14:paraId="2AE72667" w14:textId="77777777" w:rsidR="008F2C6C" w:rsidRPr="006037CA" w:rsidRDefault="008F2C6C" w:rsidP="006037CA">
      <w:pPr>
        <w:keepNext/>
        <w:keepLines/>
        <w:ind w:left="142"/>
        <w:outlineLvl w:val="0"/>
        <w:rPr>
          <w:rFonts w:ascii="Segoe UI" w:eastAsiaTheme="majorEastAsia" w:hAnsi="Segoe UI" w:cs="Segoe UI"/>
          <w:b/>
          <w:sz w:val="22"/>
          <w:szCs w:val="22"/>
          <w:lang w:val="en-GB"/>
        </w:rPr>
      </w:pPr>
    </w:p>
    <w:p w14:paraId="00B8FE16" w14:textId="77777777" w:rsidR="008F2C6C" w:rsidRPr="006037CA" w:rsidRDefault="008F2C6C" w:rsidP="006037CA">
      <w:pPr>
        <w:ind w:left="142"/>
        <w:jc w:val="both"/>
        <w:rPr>
          <w:rFonts w:ascii="Segoe UI" w:eastAsia="Calibri" w:hAnsi="Segoe UI" w:cs="Segoe UI"/>
          <w:sz w:val="22"/>
          <w:szCs w:val="22"/>
          <w:lang w:val="en-GB"/>
        </w:rPr>
      </w:pPr>
      <w:r w:rsidRPr="006037CA">
        <w:rPr>
          <w:rFonts w:ascii="Segoe UI" w:eastAsia="Calibri" w:hAnsi="Segoe UI" w:cs="Segoe UI"/>
          <w:sz w:val="22"/>
          <w:szCs w:val="22"/>
          <w:lang w:val="en-GB"/>
        </w:rPr>
        <w:t>Each risk identified will be classified into a risk category; this will be used to ensure that the risk study captures all potential types of risks that may arise within the organisation. Listed below are the categories of risk that cover both the strategic and operational elements of the business.</w:t>
      </w:r>
    </w:p>
    <w:p w14:paraId="53F83C1A" w14:textId="77777777" w:rsidR="008F2C6C" w:rsidRPr="006037CA" w:rsidRDefault="008F2C6C" w:rsidP="006037CA">
      <w:pPr>
        <w:ind w:left="142"/>
        <w:jc w:val="both"/>
        <w:rPr>
          <w:rFonts w:ascii="Segoe UI" w:eastAsia="Calibri" w:hAnsi="Segoe UI" w:cs="Segoe UI"/>
          <w:sz w:val="22"/>
          <w:szCs w:val="22"/>
          <w:lang w:val="en-GB"/>
        </w:rPr>
      </w:pPr>
      <w:r w:rsidRPr="006037CA">
        <w:rPr>
          <w:rFonts w:ascii="Segoe UI" w:eastAsia="Calibri" w:hAnsi="Segoe UI" w:cs="Segoe UI"/>
          <w:sz w:val="22"/>
          <w:szCs w:val="22"/>
          <w:lang w:val="en-GB"/>
        </w:rPr>
        <w:t>Senior managers and Board members identified five risk categories:</w:t>
      </w:r>
    </w:p>
    <w:p w14:paraId="75268E6E" w14:textId="77777777" w:rsidR="008F2C6C" w:rsidRPr="006037CA" w:rsidRDefault="008F2C6C" w:rsidP="006037CA">
      <w:pPr>
        <w:ind w:left="142"/>
        <w:jc w:val="both"/>
        <w:rPr>
          <w:rFonts w:ascii="Segoe UI" w:eastAsia="Calibri" w:hAnsi="Segoe UI" w:cs="Segoe UI"/>
          <w:sz w:val="22"/>
          <w:szCs w:val="22"/>
          <w:lang w:val="en-GB"/>
        </w:rPr>
      </w:pPr>
    </w:p>
    <w:p w14:paraId="63330739" w14:textId="77777777" w:rsidR="00DA4BA1" w:rsidRPr="006037CA" w:rsidRDefault="00DA4BA1" w:rsidP="006037CA">
      <w:pPr>
        <w:pStyle w:val="ListParagraph"/>
        <w:numPr>
          <w:ilvl w:val="0"/>
          <w:numId w:val="16"/>
        </w:numPr>
        <w:spacing w:after="0" w:line="240" w:lineRule="auto"/>
        <w:rPr>
          <w:rFonts w:ascii="Segoe UI" w:hAnsi="Segoe UI" w:cs="Segoe UI"/>
        </w:rPr>
      </w:pPr>
      <w:r w:rsidRPr="006037CA">
        <w:rPr>
          <w:rFonts w:ascii="Segoe UI" w:hAnsi="Segoe UI" w:cs="Segoe UI"/>
        </w:rPr>
        <w:t>Compliance</w:t>
      </w:r>
    </w:p>
    <w:p w14:paraId="37A8F9E3" w14:textId="77777777" w:rsidR="00DA4BA1" w:rsidRPr="006037CA" w:rsidRDefault="00DA4BA1" w:rsidP="006037CA">
      <w:pPr>
        <w:pStyle w:val="ListParagraph"/>
        <w:numPr>
          <w:ilvl w:val="0"/>
          <w:numId w:val="16"/>
        </w:numPr>
        <w:spacing w:after="0" w:line="240" w:lineRule="auto"/>
        <w:rPr>
          <w:rFonts w:ascii="Segoe UI" w:hAnsi="Segoe UI" w:cs="Segoe UI"/>
        </w:rPr>
      </w:pPr>
      <w:r w:rsidRPr="006037CA">
        <w:rPr>
          <w:rFonts w:ascii="Segoe UI" w:hAnsi="Segoe UI" w:cs="Segoe UI"/>
        </w:rPr>
        <w:t>Operational</w:t>
      </w:r>
    </w:p>
    <w:p w14:paraId="68874DAF" w14:textId="77777777" w:rsidR="00DA4BA1" w:rsidRPr="006037CA" w:rsidRDefault="00DA4BA1" w:rsidP="006037CA">
      <w:pPr>
        <w:pStyle w:val="ListParagraph"/>
        <w:numPr>
          <w:ilvl w:val="0"/>
          <w:numId w:val="16"/>
        </w:numPr>
        <w:spacing w:after="0" w:line="240" w:lineRule="auto"/>
        <w:rPr>
          <w:rFonts w:ascii="Segoe UI" w:hAnsi="Segoe UI" w:cs="Segoe UI"/>
        </w:rPr>
      </w:pPr>
      <w:r w:rsidRPr="006037CA">
        <w:rPr>
          <w:rFonts w:ascii="Segoe UI" w:hAnsi="Segoe UI" w:cs="Segoe UI"/>
        </w:rPr>
        <w:t>Reputation</w:t>
      </w:r>
    </w:p>
    <w:p w14:paraId="29BC12B5" w14:textId="77777777" w:rsidR="00DA4BA1" w:rsidRPr="006037CA" w:rsidRDefault="00DA4BA1" w:rsidP="006037CA">
      <w:pPr>
        <w:pStyle w:val="ListParagraph"/>
        <w:numPr>
          <w:ilvl w:val="0"/>
          <w:numId w:val="16"/>
        </w:numPr>
        <w:spacing w:after="0" w:line="240" w:lineRule="auto"/>
        <w:rPr>
          <w:rFonts w:ascii="Segoe UI" w:hAnsi="Segoe UI" w:cs="Segoe UI"/>
        </w:rPr>
      </w:pPr>
      <w:r w:rsidRPr="006037CA">
        <w:rPr>
          <w:rFonts w:ascii="Segoe UI" w:hAnsi="Segoe UI" w:cs="Segoe UI"/>
        </w:rPr>
        <w:lastRenderedPageBreak/>
        <w:t>Financial</w:t>
      </w:r>
    </w:p>
    <w:p w14:paraId="2F268551" w14:textId="77777777" w:rsidR="008F2C6C" w:rsidRPr="006037CA" w:rsidRDefault="008F2C6C" w:rsidP="006037CA">
      <w:pPr>
        <w:pStyle w:val="ListParagraph"/>
        <w:numPr>
          <w:ilvl w:val="0"/>
          <w:numId w:val="16"/>
        </w:numPr>
        <w:spacing w:after="0" w:line="240" w:lineRule="auto"/>
        <w:rPr>
          <w:rFonts w:ascii="Segoe UI" w:hAnsi="Segoe UI" w:cs="Segoe UI"/>
        </w:rPr>
      </w:pPr>
      <w:r w:rsidRPr="006037CA">
        <w:rPr>
          <w:rFonts w:ascii="Segoe UI" w:hAnsi="Segoe UI" w:cs="Segoe UI"/>
        </w:rPr>
        <w:t>Political</w:t>
      </w:r>
    </w:p>
    <w:p w14:paraId="553DED00" w14:textId="77777777" w:rsidR="006037CA" w:rsidRDefault="006037CA" w:rsidP="006037CA">
      <w:pPr>
        <w:keepNext/>
        <w:keepLines/>
        <w:ind w:left="142"/>
        <w:outlineLvl w:val="0"/>
        <w:rPr>
          <w:rFonts w:ascii="Segoe UI" w:eastAsiaTheme="majorEastAsia" w:hAnsi="Segoe UI" w:cs="Segoe UI"/>
          <w:b/>
          <w:sz w:val="22"/>
          <w:szCs w:val="22"/>
          <w:lang w:val="en-GB"/>
        </w:rPr>
      </w:pPr>
      <w:bookmarkStart w:id="4" w:name="_Toc520451743"/>
    </w:p>
    <w:p w14:paraId="73D54CEA" w14:textId="4698212F" w:rsidR="008F2C6C" w:rsidRPr="006037CA" w:rsidRDefault="008F2C6C" w:rsidP="006037CA">
      <w:pPr>
        <w:keepNext/>
        <w:keepLines/>
        <w:ind w:left="142"/>
        <w:outlineLvl w:val="0"/>
        <w:rPr>
          <w:rFonts w:ascii="Segoe UI" w:eastAsiaTheme="majorEastAsia" w:hAnsi="Segoe UI" w:cs="Segoe UI"/>
          <w:b/>
          <w:sz w:val="22"/>
          <w:szCs w:val="22"/>
          <w:lang w:val="en-GB"/>
        </w:rPr>
      </w:pPr>
      <w:r w:rsidRPr="006037CA">
        <w:rPr>
          <w:rFonts w:ascii="Segoe UI" w:eastAsiaTheme="majorEastAsia" w:hAnsi="Segoe UI" w:cs="Segoe UI"/>
          <w:b/>
          <w:sz w:val="22"/>
          <w:szCs w:val="22"/>
          <w:lang w:val="en-GB"/>
        </w:rPr>
        <w:t>Risk Treatment</w:t>
      </w:r>
      <w:bookmarkEnd w:id="4"/>
    </w:p>
    <w:p w14:paraId="58F49AB4" w14:textId="77777777" w:rsidR="008F2C6C" w:rsidRPr="006037CA" w:rsidRDefault="008F2C6C" w:rsidP="006037CA">
      <w:pPr>
        <w:keepNext/>
        <w:keepLines/>
        <w:ind w:left="142"/>
        <w:outlineLvl w:val="0"/>
        <w:rPr>
          <w:rFonts w:ascii="Segoe UI" w:eastAsiaTheme="majorEastAsia" w:hAnsi="Segoe UI" w:cs="Segoe UI"/>
          <w:b/>
          <w:sz w:val="22"/>
          <w:szCs w:val="22"/>
          <w:lang w:val="en-GB"/>
        </w:rPr>
      </w:pPr>
    </w:p>
    <w:p w14:paraId="3ADFC23C" w14:textId="77777777" w:rsidR="008F2C6C" w:rsidRPr="006037CA" w:rsidRDefault="008F2C6C" w:rsidP="006037CA">
      <w:pPr>
        <w:ind w:left="142"/>
        <w:jc w:val="both"/>
        <w:rPr>
          <w:rFonts w:ascii="Segoe UI" w:eastAsia="Calibri" w:hAnsi="Segoe UI" w:cs="Segoe UI"/>
          <w:sz w:val="22"/>
          <w:szCs w:val="22"/>
          <w:lang w:val="en-GB"/>
        </w:rPr>
      </w:pPr>
      <w:r w:rsidRPr="006037CA">
        <w:rPr>
          <w:rFonts w:ascii="Segoe UI" w:eastAsia="Calibri" w:hAnsi="Segoe UI" w:cs="Segoe UI"/>
          <w:sz w:val="22"/>
          <w:szCs w:val="22"/>
          <w:lang w:val="en-GB"/>
        </w:rPr>
        <w:t>Once all risks have been identified and assessed, decisions must be taken to determine how best to control or manage them.</w:t>
      </w:r>
    </w:p>
    <w:p w14:paraId="352B3F48" w14:textId="77777777" w:rsidR="008F2C6C" w:rsidRPr="006037CA" w:rsidRDefault="008F2C6C" w:rsidP="006037CA">
      <w:pPr>
        <w:ind w:left="142"/>
        <w:jc w:val="both"/>
        <w:rPr>
          <w:rFonts w:ascii="Segoe UI" w:eastAsia="Calibri" w:hAnsi="Segoe UI" w:cs="Segoe UI"/>
          <w:sz w:val="22"/>
          <w:szCs w:val="22"/>
          <w:lang w:val="en-GB"/>
        </w:rPr>
      </w:pPr>
    </w:p>
    <w:p w14:paraId="57276B92" w14:textId="77777777" w:rsidR="008F2C6C" w:rsidRPr="006037CA" w:rsidRDefault="008F2C6C" w:rsidP="006037CA">
      <w:pPr>
        <w:ind w:left="142"/>
        <w:jc w:val="both"/>
        <w:rPr>
          <w:rFonts w:ascii="Segoe UI" w:eastAsia="Calibri" w:hAnsi="Segoe UI" w:cs="Segoe UI"/>
          <w:sz w:val="22"/>
          <w:szCs w:val="22"/>
          <w:lang w:val="en-GB"/>
        </w:rPr>
      </w:pPr>
      <w:r w:rsidRPr="006037CA">
        <w:rPr>
          <w:rFonts w:ascii="Segoe UI" w:eastAsia="Calibri" w:hAnsi="Segoe UI" w:cs="Segoe UI"/>
          <w:sz w:val="22"/>
          <w:szCs w:val="22"/>
          <w:lang w:val="en-GB"/>
        </w:rPr>
        <w:t>There are three strategic options available for managing and controlling risk exposure: acceptance, reduction and transfer. The option chosen to treat the risk will be determined by how appropriate it is to the risk event.</w:t>
      </w:r>
    </w:p>
    <w:p w14:paraId="1E56A5A5" w14:textId="77777777" w:rsidR="0076164B" w:rsidRPr="006037CA" w:rsidRDefault="0076164B" w:rsidP="006037CA">
      <w:pPr>
        <w:ind w:left="142"/>
        <w:jc w:val="both"/>
        <w:rPr>
          <w:rFonts w:ascii="Segoe UI" w:eastAsia="Calibri" w:hAnsi="Segoe UI" w:cs="Segoe UI"/>
          <w:sz w:val="22"/>
          <w:szCs w:val="22"/>
          <w:lang w:val="en-GB"/>
        </w:rPr>
      </w:pPr>
    </w:p>
    <w:p w14:paraId="7D1D6A1A" w14:textId="77777777" w:rsidR="008F2C6C" w:rsidRPr="006037CA" w:rsidRDefault="008F2C6C" w:rsidP="006037CA">
      <w:pPr>
        <w:ind w:left="142"/>
        <w:jc w:val="both"/>
        <w:rPr>
          <w:rFonts w:ascii="Segoe UI" w:eastAsia="Calibri" w:hAnsi="Segoe UI" w:cs="Segoe UI"/>
          <w:sz w:val="22"/>
          <w:szCs w:val="22"/>
          <w:lang w:val="en-GB"/>
        </w:rPr>
      </w:pPr>
      <w:r w:rsidRPr="006037CA">
        <w:rPr>
          <w:rFonts w:ascii="Segoe UI" w:eastAsia="Calibri" w:hAnsi="Segoe UI" w:cs="Segoe UI"/>
          <w:b/>
          <w:sz w:val="22"/>
          <w:szCs w:val="22"/>
          <w:lang w:val="en-GB"/>
        </w:rPr>
        <w:t xml:space="preserve">Risk Acceptance: </w:t>
      </w:r>
      <w:r w:rsidRPr="006037CA">
        <w:rPr>
          <w:rFonts w:ascii="Segoe UI" w:eastAsia="Calibri" w:hAnsi="Segoe UI" w:cs="Segoe UI"/>
          <w:sz w:val="22"/>
          <w:szCs w:val="22"/>
          <w:lang w:val="en-GB"/>
        </w:rPr>
        <w:t>An informed decision is taken to accept or retain the risk as it may not be necessary or appropriate to take action to treat the risk. Consideration should be given to the cost of avoiding, reducing or transferring the risk outweighing the potential benefits that would be realised.</w:t>
      </w:r>
    </w:p>
    <w:p w14:paraId="6C7C6C5E" w14:textId="77777777" w:rsidR="00024717" w:rsidRPr="006037CA" w:rsidRDefault="00024717" w:rsidP="006037CA">
      <w:pPr>
        <w:ind w:left="142"/>
        <w:jc w:val="both"/>
        <w:rPr>
          <w:rFonts w:ascii="Segoe UI" w:eastAsia="Calibri" w:hAnsi="Segoe UI" w:cs="Segoe UI"/>
          <w:sz w:val="22"/>
          <w:szCs w:val="22"/>
          <w:lang w:val="en-GB"/>
        </w:rPr>
      </w:pPr>
    </w:p>
    <w:p w14:paraId="7C5634FA" w14:textId="77777777" w:rsidR="008F2C6C" w:rsidRPr="006037CA" w:rsidRDefault="008F2C6C" w:rsidP="006037CA">
      <w:pPr>
        <w:ind w:left="142"/>
        <w:jc w:val="both"/>
        <w:rPr>
          <w:rFonts w:ascii="Segoe UI" w:eastAsia="Calibri" w:hAnsi="Segoe UI" w:cs="Segoe UI"/>
          <w:sz w:val="22"/>
          <w:szCs w:val="22"/>
          <w:lang w:val="en-GB"/>
        </w:rPr>
      </w:pPr>
      <w:r w:rsidRPr="006037CA">
        <w:rPr>
          <w:rFonts w:ascii="Segoe UI" w:eastAsia="Calibri" w:hAnsi="Segoe UI" w:cs="Segoe UI"/>
          <w:b/>
          <w:sz w:val="22"/>
          <w:szCs w:val="22"/>
          <w:lang w:val="en-GB"/>
        </w:rPr>
        <w:t>Risk Reduction:</w:t>
      </w:r>
      <w:r w:rsidRPr="006037CA">
        <w:rPr>
          <w:rFonts w:ascii="Segoe UI" w:eastAsia="Calibri" w:hAnsi="Segoe UI" w:cs="Segoe UI"/>
          <w:sz w:val="22"/>
          <w:szCs w:val="22"/>
          <w:lang w:val="en-GB"/>
        </w:rPr>
        <w:t xml:space="preserve"> Reducing the likelihood; preventing the risk from occurring by treating the causes of the risk; or taking action to reduce or control the consequence should the risk occur.</w:t>
      </w:r>
    </w:p>
    <w:p w14:paraId="123B4B24" w14:textId="77777777" w:rsidR="00024717" w:rsidRPr="006037CA" w:rsidRDefault="00024717" w:rsidP="006037CA">
      <w:pPr>
        <w:ind w:left="142"/>
        <w:jc w:val="both"/>
        <w:rPr>
          <w:rFonts w:ascii="Segoe UI" w:eastAsia="Calibri" w:hAnsi="Segoe UI" w:cs="Segoe UI"/>
          <w:sz w:val="22"/>
          <w:szCs w:val="22"/>
          <w:lang w:val="en-GB"/>
        </w:rPr>
      </w:pPr>
    </w:p>
    <w:p w14:paraId="07BE6259" w14:textId="77777777" w:rsidR="008F2C6C" w:rsidRPr="006037CA" w:rsidRDefault="008F2C6C" w:rsidP="006037CA">
      <w:pPr>
        <w:ind w:left="142"/>
        <w:jc w:val="both"/>
        <w:rPr>
          <w:rFonts w:ascii="Segoe UI" w:eastAsia="Calibri" w:hAnsi="Segoe UI" w:cs="Segoe UI"/>
          <w:sz w:val="22"/>
          <w:szCs w:val="22"/>
          <w:lang w:val="en-GB"/>
        </w:rPr>
      </w:pPr>
      <w:r w:rsidRPr="006037CA">
        <w:rPr>
          <w:rFonts w:ascii="Segoe UI" w:eastAsia="Calibri" w:hAnsi="Segoe UI" w:cs="Segoe UI"/>
          <w:b/>
          <w:sz w:val="22"/>
          <w:szCs w:val="22"/>
          <w:lang w:val="en-GB"/>
        </w:rPr>
        <w:t>Transfer the Risk:</w:t>
      </w:r>
      <w:r w:rsidRPr="006037CA">
        <w:rPr>
          <w:rFonts w:ascii="Segoe UI" w:eastAsia="Calibri" w:hAnsi="Segoe UI" w:cs="Segoe UI"/>
          <w:sz w:val="22"/>
          <w:szCs w:val="22"/>
          <w:lang w:val="en-GB"/>
        </w:rPr>
        <w:t xml:space="preserve"> Through conventional methods such as insurance policies or by asking a third party to take on the risk. Transfer through contract conditions, although there must be recognition that some residual risk may remain.</w:t>
      </w:r>
    </w:p>
    <w:p w14:paraId="1178B1A0" w14:textId="77777777" w:rsidR="00A163DD" w:rsidRPr="006037CA" w:rsidRDefault="00A163DD" w:rsidP="006037CA">
      <w:pPr>
        <w:ind w:left="142"/>
        <w:rPr>
          <w:rFonts w:ascii="Segoe UI" w:eastAsia="Calibri" w:hAnsi="Segoe UI" w:cs="Segoe UI"/>
          <w:sz w:val="22"/>
          <w:szCs w:val="22"/>
          <w:lang w:val="en-GB"/>
        </w:rPr>
      </w:pPr>
    </w:p>
    <w:p w14:paraId="5E42FE92" w14:textId="77777777" w:rsidR="008F2C6C" w:rsidRPr="006037CA" w:rsidRDefault="008F2C6C" w:rsidP="006037CA">
      <w:pPr>
        <w:keepNext/>
        <w:keepLines/>
        <w:ind w:left="142"/>
        <w:outlineLvl w:val="0"/>
        <w:rPr>
          <w:rFonts w:ascii="Segoe UI" w:eastAsiaTheme="majorEastAsia" w:hAnsi="Segoe UI" w:cs="Segoe UI"/>
          <w:b/>
          <w:sz w:val="22"/>
          <w:szCs w:val="22"/>
          <w:lang w:val="en-GB"/>
        </w:rPr>
      </w:pPr>
      <w:bookmarkStart w:id="5" w:name="_Toc520451744"/>
      <w:r w:rsidRPr="006037CA">
        <w:rPr>
          <w:rFonts w:ascii="Segoe UI" w:eastAsiaTheme="majorEastAsia" w:hAnsi="Segoe UI" w:cs="Segoe UI"/>
          <w:b/>
          <w:sz w:val="22"/>
          <w:szCs w:val="22"/>
          <w:lang w:val="en-GB"/>
        </w:rPr>
        <w:t>Risk Reporting</w:t>
      </w:r>
      <w:bookmarkEnd w:id="5"/>
    </w:p>
    <w:p w14:paraId="4B2D10C3" w14:textId="77777777" w:rsidR="00024717" w:rsidRPr="006037CA" w:rsidRDefault="00024717" w:rsidP="006037CA">
      <w:pPr>
        <w:keepNext/>
        <w:keepLines/>
        <w:ind w:left="142"/>
        <w:outlineLvl w:val="0"/>
        <w:rPr>
          <w:rFonts w:ascii="Segoe UI" w:eastAsiaTheme="majorEastAsia" w:hAnsi="Segoe UI" w:cs="Segoe UI"/>
          <w:b/>
          <w:sz w:val="22"/>
          <w:szCs w:val="22"/>
          <w:lang w:val="en-GB"/>
        </w:rPr>
      </w:pPr>
    </w:p>
    <w:p w14:paraId="1AE8EDFF" w14:textId="77777777" w:rsidR="008F2C6C" w:rsidRPr="006037CA" w:rsidRDefault="008F2C6C" w:rsidP="006037CA">
      <w:pPr>
        <w:ind w:left="142"/>
        <w:rPr>
          <w:rFonts w:ascii="Segoe UI" w:eastAsia="Calibri" w:hAnsi="Segoe UI" w:cs="Segoe UI"/>
          <w:sz w:val="22"/>
          <w:szCs w:val="22"/>
          <w:lang w:val="en-GB"/>
        </w:rPr>
      </w:pPr>
      <w:r w:rsidRPr="006037CA">
        <w:rPr>
          <w:rFonts w:ascii="Segoe UI" w:eastAsia="Calibri" w:hAnsi="Segoe UI" w:cs="Segoe UI"/>
          <w:sz w:val="22"/>
          <w:szCs w:val="22"/>
          <w:lang w:val="en-GB"/>
        </w:rPr>
        <w:t xml:space="preserve">Risk </w:t>
      </w:r>
      <w:proofErr w:type="gramStart"/>
      <w:r w:rsidRPr="006037CA">
        <w:rPr>
          <w:rFonts w:ascii="Segoe UI" w:eastAsia="Calibri" w:hAnsi="Segoe UI" w:cs="Segoe UI"/>
          <w:sz w:val="22"/>
          <w:szCs w:val="22"/>
          <w:lang w:val="en-GB"/>
        </w:rPr>
        <w:t>has to</w:t>
      </w:r>
      <w:proofErr w:type="gramEnd"/>
      <w:r w:rsidRPr="006037CA">
        <w:rPr>
          <w:rFonts w:ascii="Segoe UI" w:eastAsia="Calibri" w:hAnsi="Segoe UI" w:cs="Segoe UI"/>
          <w:sz w:val="22"/>
          <w:szCs w:val="22"/>
          <w:lang w:val="en-GB"/>
        </w:rPr>
        <w:t xml:space="preserve"> be reviewed and reported for two important reasons:</w:t>
      </w:r>
    </w:p>
    <w:p w14:paraId="74FF0B5A" w14:textId="77777777" w:rsidR="00024717" w:rsidRPr="006037CA" w:rsidRDefault="00024717" w:rsidP="006037CA">
      <w:pPr>
        <w:ind w:left="142"/>
        <w:rPr>
          <w:rFonts w:ascii="Segoe UI" w:eastAsia="Calibri" w:hAnsi="Segoe UI" w:cs="Segoe UI"/>
          <w:sz w:val="22"/>
          <w:szCs w:val="22"/>
          <w:lang w:val="en-GB"/>
        </w:rPr>
      </w:pPr>
    </w:p>
    <w:p w14:paraId="776372FA" w14:textId="77777777" w:rsidR="008F2C6C" w:rsidRPr="006037CA" w:rsidRDefault="008F2C6C" w:rsidP="006037CA">
      <w:pPr>
        <w:numPr>
          <w:ilvl w:val="0"/>
          <w:numId w:val="15"/>
        </w:numPr>
        <w:ind w:left="993" w:hanging="284"/>
        <w:contextualSpacing/>
        <w:rPr>
          <w:rFonts w:ascii="Segoe UI" w:eastAsia="Calibri" w:hAnsi="Segoe UI" w:cs="Segoe UI"/>
          <w:sz w:val="22"/>
          <w:szCs w:val="22"/>
          <w:lang w:val="en-GB"/>
        </w:rPr>
      </w:pPr>
      <w:r w:rsidRPr="006037CA">
        <w:rPr>
          <w:rFonts w:ascii="Segoe UI" w:eastAsia="Calibri" w:hAnsi="Segoe UI" w:cs="Segoe UI"/>
          <w:sz w:val="22"/>
          <w:szCs w:val="22"/>
          <w:lang w:val="en-GB"/>
        </w:rPr>
        <w:t xml:space="preserve">To monitor </w:t>
      </w:r>
      <w:proofErr w:type="gramStart"/>
      <w:r w:rsidRPr="006037CA">
        <w:rPr>
          <w:rFonts w:ascii="Segoe UI" w:eastAsia="Calibri" w:hAnsi="Segoe UI" w:cs="Segoe UI"/>
          <w:sz w:val="22"/>
          <w:szCs w:val="22"/>
          <w:lang w:val="en-GB"/>
        </w:rPr>
        <w:t>whether or not</w:t>
      </w:r>
      <w:proofErr w:type="gramEnd"/>
      <w:r w:rsidRPr="006037CA">
        <w:rPr>
          <w:rFonts w:ascii="Segoe UI" w:eastAsia="Calibri" w:hAnsi="Segoe UI" w:cs="Segoe UI"/>
          <w:sz w:val="22"/>
          <w:szCs w:val="22"/>
          <w:lang w:val="en-GB"/>
        </w:rPr>
        <w:t xml:space="preserve"> the risk profile is changing</w:t>
      </w:r>
    </w:p>
    <w:p w14:paraId="3D3EE79E" w14:textId="77777777" w:rsidR="00024717" w:rsidRPr="006037CA" w:rsidRDefault="00024717" w:rsidP="006037CA">
      <w:pPr>
        <w:ind w:left="993" w:hanging="284"/>
        <w:contextualSpacing/>
        <w:rPr>
          <w:rFonts w:ascii="Segoe UI" w:eastAsia="Calibri" w:hAnsi="Segoe UI" w:cs="Segoe UI"/>
          <w:sz w:val="22"/>
          <w:szCs w:val="22"/>
          <w:lang w:val="en-GB"/>
        </w:rPr>
      </w:pPr>
    </w:p>
    <w:p w14:paraId="3148698C" w14:textId="77777777" w:rsidR="008F2C6C" w:rsidRPr="006037CA" w:rsidRDefault="008F2C6C" w:rsidP="006037CA">
      <w:pPr>
        <w:numPr>
          <w:ilvl w:val="0"/>
          <w:numId w:val="15"/>
        </w:numPr>
        <w:ind w:left="993" w:hanging="284"/>
        <w:contextualSpacing/>
        <w:rPr>
          <w:rFonts w:ascii="Segoe UI" w:eastAsia="Calibri" w:hAnsi="Segoe UI" w:cs="Segoe UI"/>
          <w:sz w:val="22"/>
          <w:szCs w:val="22"/>
          <w:lang w:val="en-GB"/>
        </w:rPr>
      </w:pPr>
      <w:r w:rsidRPr="006037CA">
        <w:rPr>
          <w:rFonts w:ascii="Segoe UI" w:eastAsia="Calibri" w:hAnsi="Segoe UI" w:cs="Segoe UI"/>
          <w:sz w:val="22"/>
          <w:szCs w:val="22"/>
          <w:lang w:val="en-GB"/>
        </w:rPr>
        <w:t xml:space="preserve">To gain assurance that risk management is effective, and to identify to both the Board and the </w:t>
      </w:r>
      <w:r w:rsidR="0076164B" w:rsidRPr="006037CA">
        <w:rPr>
          <w:rFonts w:ascii="Segoe UI" w:eastAsia="Calibri" w:hAnsi="Segoe UI" w:cs="Segoe UI"/>
          <w:sz w:val="22"/>
          <w:szCs w:val="22"/>
          <w:lang w:val="en-GB"/>
        </w:rPr>
        <w:t>Senior Management T</w:t>
      </w:r>
      <w:r w:rsidRPr="006037CA">
        <w:rPr>
          <w:rFonts w:ascii="Segoe UI" w:eastAsia="Calibri" w:hAnsi="Segoe UI" w:cs="Segoe UI"/>
          <w:sz w:val="22"/>
          <w:szCs w:val="22"/>
          <w:lang w:val="en-GB"/>
        </w:rPr>
        <w:t>eam where and when further action is required.</w:t>
      </w:r>
    </w:p>
    <w:p w14:paraId="4205EED6" w14:textId="77777777" w:rsidR="00024717" w:rsidRPr="006037CA" w:rsidRDefault="00024717" w:rsidP="006037CA">
      <w:pPr>
        <w:ind w:left="142"/>
        <w:contextualSpacing/>
        <w:rPr>
          <w:rFonts w:ascii="Segoe UI" w:eastAsia="Calibri" w:hAnsi="Segoe UI" w:cs="Segoe UI"/>
          <w:sz w:val="22"/>
          <w:szCs w:val="22"/>
          <w:lang w:val="en-GB"/>
        </w:rPr>
      </w:pPr>
    </w:p>
    <w:p w14:paraId="78A84C73" w14:textId="77777777" w:rsidR="008F2C6C" w:rsidRPr="006037CA" w:rsidRDefault="008F2C6C" w:rsidP="006037CA">
      <w:pPr>
        <w:ind w:left="142"/>
        <w:jc w:val="both"/>
        <w:rPr>
          <w:rFonts w:ascii="Segoe UI" w:eastAsia="Calibri" w:hAnsi="Segoe UI" w:cs="Segoe UI"/>
          <w:sz w:val="22"/>
          <w:szCs w:val="22"/>
          <w:lang w:val="en-GB"/>
        </w:rPr>
      </w:pPr>
      <w:proofErr w:type="gramStart"/>
      <w:r w:rsidRPr="006037CA">
        <w:rPr>
          <w:rFonts w:ascii="Segoe UI" w:eastAsia="Calibri" w:hAnsi="Segoe UI" w:cs="Segoe UI"/>
          <w:sz w:val="22"/>
          <w:szCs w:val="22"/>
          <w:lang w:val="en-GB"/>
        </w:rPr>
        <w:t>With this in mind, a</w:t>
      </w:r>
      <w:proofErr w:type="gramEnd"/>
      <w:r w:rsidRPr="006037CA">
        <w:rPr>
          <w:rFonts w:ascii="Segoe UI" w:eastAsia="Calibri" w:hAnsi="Segoe UI" w:cs="Segoe UI"/>
          <w:sz w:val="22"/>
          <w:szCs w:val="22"/>
          <w:lang w:val="en-GB"/>
        </w:rPr>
        <w:t xml:space="preserve"> reporting process has been agreed to ensure formal reporting and monitoring of risk is effective and is regularly reviewed by </w:t>
      </w:r>
      <w:r w:rsidR="0076164B" w:rsidRPr="006037CA">
        <w:rPr>
          <w:rFonts w:ascii="Segoe UI" w:eastAsia="Calibri" w:hAnsi="Segoe UI" w:cs="Segoe UI"/>
          <w:sz w:val="22"/>
          <w:szCs w:val="22"/>
          <w:lang w:val="en-GB"/>
        </w:rPr>
        <w:t>the Board of Trustees</w:t>
      </w:r>
      <w:r w:rsidR="00024717" w:rsidRPr="006037CA">
        <w:rPr>
          <w:rFonts w:ascii="Segoe UI" w:eastAsia="Calibri" w:hAnsi="Segoe UI" w:cs="Segoe UI"/>
          <w:sz w:val="22"/>
          <w:szCs w:val="22"/>
          <w:lang w:val="en-GB"/>
        </w:rPr>
        <w:t>.</w:t>
      </w:r>
    </w:p>
    <w:p w14:paraId="1FAE86B3" w14:textId="77777777" w:rsidR="00A163DD" w:rsidRPr="006037CA" w:rsidRDefault="00A163DD" w:rsidP="006037CA">
      <w:pPr>
        <w:jc w:val="both"/>
        <w:rPr>
          <w:rFonts w:ascii="Segoe UI" w:eastAsia="Calibri" w:hAnsi="Segoe UI" w:cs="Segoe UI"/>
          <w:sz w:val="22"/>
          <w:szCs w:val="22"/>
          <w:lang w:val="en-GB"/>
        </w:rPr>
      </w:pPr>
    </w:p>
    <w:p w14:paraId="05723269" w14:textId="77777777" w:rsidR="008D7A97" w:rsidRPr="006037CA" w:rsidRDefault="008D7A97" w:rsidP="006037CA">
      <w:pPr>
        <w:keepNext/>
        <w:keepLines/>
        <w:outlineLvl w:val="0"/>
        <w:rPr>
          <w:rFonts w:ascii="Segoe UI" w:eastAsiaTheme="majorEastAsia" w:hAnsi="Segoe UI" w:cs="Segoe UI"/>
          <w:b/>
          <w:sz w:val="22"/>
          <w:szCs w:val="22"/>
          <w:lang w:val="en-GB"/>
        </w:rPr>
      </w:pPr>
      <w:bookmarkStart w:id="6" w:name="_Toc520451745"/>
      <w:r w:rsidRPr="006037CA">
        <w:rPr>
          <w:rFonts w:ascii="Segoe UI" w:eastAsiaTheme="majorEastAsia" w:hAnsi="Segoe UI" w:cs="Segoe UI"/>
          <w:b/>
          <w:sz w:val="22"/>
          <w:szCs w:val="22"/>
          <w:lang w:val="en-GB"/>
        </w:rPr>
        <w:t>Risk Management</w:t>
      </w:r>
      <w:bookmarkEnd w:id="6"/>
    </w:p>
    <w:p w14:paraId="09048E29" w14:textId="77777777" w:rsidR="008D7A97" w:rsidRPr="006037CA" w:rsidRDefault="008D7A97" w:rsidP="006037CA">
      <w:pPr>
        <w:keepNext/>
        <w:keepLines/>
        <w:ind w:left="142"/>
        <w:outlineLvl w:val="0"/>
        <w:rPr>
          <w:rFonts w:ascii="Segoe UI" w:eastAsiaTheme="majorEastAsia" w:hAnsi="Segoe UI" w:cs="Segoe UI"/>
          <w:sz w:val="22"/>
          <w:szCs w:val="22"/>
          <w:lang w:val="en-GB"/>
        </w:rPr>
      </w:pPr>
    </w:p>
    <w:p w14:paraId="0ECE6E39" w14:textId="77777777" w:rsidR="008D7A97" w:rsidRPr="006037CA" w:rsidRDefault="008D7A97" w:rsidP="006037CA">
      <w:pPr>
        <w:ind w:left="142"/>
        <w:jc w:val="both"/>
        <w:rPr>
          <w:rFonts w:ascii="Segoe UI" w:eastAsia="Calibri" w:hAnsi="Segoe UI" w:cs="Segoe UI"/>
          <w:sz w:val="22"/>
          <w:szCs w:val="22"/>
          <w:lang w:val="en-GB"/>
        </w:rPr>
      </w:pPr>
      <w:r w:rsidRPr="006037CA">
        <w:rPr>
          <w:rFonts w:ascii="Segoe UI" w:eastAsia="Calibri" w:hAnsi="Segoe UI" w:cs="Segoe UI"/>
          <w:sz w:val="22"/>
          <w:szCs w:val="22"/>
          <w:lang w:val="en-GB"/>
        </w:rPr>
        <w:t>The Trust has had a Risk Register in place since its inception in July 2013.</w:t>
      </w:r>
    </w:p>
    <w:p w14:paraId="20674472" w14:textId="77777777" w:rsidR="008D7A97" w:rsidRPr="006037CA" w:rsidRDefault="008D7A97" w:rsidP="006037CA">
      <w:pPr>
        <w:ind w:left="142"/>
        <w:jc w:val="both"/>
        <w:rPr>
          <w:rFonts w:ascii="Segoe UI" w:eastAsia="Calibri" w:hAnsi="Segoe UI" w:cs="Segoe UI"/>
          <w:sz w:val="22"/>
          <w:szCs w:val="22"/>
          <w:lang w:val="en-GB"/>
        </w:rPr>
      </w:pPr>
    </w:p>
    <w:p w14:paraId="34B984AF" w14:textId="77777777" w:rsidR="008D7A97" w:rsidRPr="006037CA" w:rsidRDefault="008D7A97" w:rsidP="006037CA">
      <w:pPr>
        <w:ind w:left="142"/>
        <w:jc w:val="both"/>
        <w:rPr>
          <w:rFonts w:ascii="Segoe UI" w:eastAsia="Calibri" w:hAnsi="Segoe UI" w:cs="Segoe UI"/>
          <w:sz w:val="22"/>
          <w:szCs w:val="22"/>
          <w:lang w:val="en-GB"/>
        </w:rPr>
      </w:pPr>
      <w:r w:rsidRPr="006037CA">
        <w:rPr>
          <w:rFonts w:ascii="Segoe UI" w:eastAsia="Calibri" w:hAnsi="Segoe UI" w:cs="Segoe UI"/>
          <w:sz w:val="22"/>
          <w:szCs w:val="22"/>
          <w:lang w:val="en-GB"/>
        </w:rPr>
        <w:t>The Board and Senior Management team have taken the following view of the 5 risk categories mentioned in Page 3.</w:t>
      </w:r>
    </w:p>
    <w:p w14:paraId="4C23FB0D" w14:textId="77777777" w:rsidR="008D7A97" w:rsidRPr="006037CA" w:rsidRDefault="008D7A97" w:rsidP="006037CA">
      <w:pPr>
        <w:ind w:left="142"/>
        <w:jc w:val="both"/>
        <w:rPr>
          <w:rFonts w:ascii="Segoe UI" w:eastAsia="Calibri" w:hAnsi="Segoe UI" w:cs="Segoe UI"/>
          <w:sz w:val="22"/>
          <w:szCs w:val="22"/>
          <w:lang w:val="en-GB"/>
        </w:rPr>
      </w:pPr>
    </w:p>
    <w:p w14:paraId="1B62F485" w14:textId="77777777" w:rsidR="008D7A97" w:rsidRPr="006037CA" w:rsidRDefault="008D7A97" w:rsidP="006037CA">
      <w:pPr>
        <w:numPr>
          <w:ilvl w:val="0"/>
          <w:numId w:val="13"/>
        </w:numPr>
        <w:ind w:left="993" w:hanging="284"/>
        <w:contextualSpacing/>
        <w:rPr>
          <w:rFonts w:ascii="Segoe UI" w:eastAsia="Calibri" w:hAnsi="Segoe UI" w:cs="Segoe UI"/>
          <w:sz w:val="22"/>
          <w:szCs w:val="22"/>
          <w:lang w:val="en-GB"/>
        </w:rPr>
      </w:pPr>
      <w:r w:rsidRPr="006037CA">
        <w:rPr>
          <w:rFonts w:ascii="Segoe UI" w:eastAsia="Calibri" w:hAnsi="Segoe UI" w:cs="Segoe UI"/>
          <w:sz w:val="22"/>
          <w:szCs w:val="22"/>
          <w:lang w:val="en-GB"/>
        </w:rPr>
        <w:t xml:space="preserve">The Trust is </w:t>
      </w:r>
      <w:r w:rsidRPr="006037CA">
        <w:rPr>
          <w:rFonts w:ascii="Segoe UI" w:eastAsia="Calibri" w:hAnsi="Segoe UI" w:cs="Segoe UI"/>
          <w:b/>
          <w:sz w:val="22"/>
          <w:szCs w:val="22"/>
          <w:lang w:val="en-GB"/>
        </w:rPr>
        <w:t>open</w:t>
      </w:r>
      <w:r w:rsidRPr="006037CA">
        <w:rPr>
          <w:rFonts w:ascii="Segoe UI" w:eastAsia="Calibri" w:hAnsi="Segoe UI" w:cs="Segoe UI"/>
          <w:sz w:val="22"/>
          <w:szCs w:val="22"/>
          <w:lang w:val="en-GB"/>
        </w:rPr>
        <w:t xml:space="preserve"> to reputational risk.</w:t>
      </w:r>
    </w:p>
    <w:p w14:paraId="3E4B6124" w14:textId="77777777" w:rsidR="008D7A97" w:rsidRPr="006037CA" w:rsidRDefault="008D7A97" w:rsidP="006037CA">
      <w:pPr>
        <w:ind w:left="993" w:hanging="284"/>
        <w:contextualSpacing/>
        <w:rPr>
          <w:rFonts w:ascii="Segoe UI" w:eastAsia="Calibri" w:hAnsi="Segoe UI" w:cs="Segoe UI"/>
          <w:sz w:val="22"/>
          <w:szCs w:val="22"/>
          <w:lang w:val="en-GB"/>
        </w:rPr>
      </w:pPr>
    </w:p>
    <w:p w14:paraId="6CDA7F36" w14:textId="77777777" w:rsidR="008D7A97" w:rsidRPr="006037CA" w:rsidRDefault="008D7A97" w:rsidP="006037CA">
      <w:pPr>
        <w:numPr>
          <w:ilvl w:val="0"/>
          <w:numId w:val="13"/>
        </w:numPr>
        <w:ind w:left="993" w:hanging="284"/>
        <w:contextualSpacing/>
        <w:rPr>
          <w:rFonts w:ascii="Segoe UI" w:eastAsia="Calibri" w:hAnsi="Segoe UI" w:cs="Segoe UI"/>
          <w:sz w:val="22"/>
          <w:szCs w:val="22"/>
          <w:lang w:val="en-GB"/>
        </w:rPr>
      </w:pPr>
      <w:r w:rsidRPr="006037CA">
        <w:rPr>
          <w:rFonts w:ascii="Segoe UI" w:eastAsia="Calibri" w:hAnsi="Segoe UI" w:cs="Segoe UI"/>
          <w:sz w:val="22"/>
          <w:szCs w:val="22"/>
          <w:lang w:val="en-GB"/>
        </w:rPr>
        <w:t xml:space="preserve">The Trust is </w:t>
      </w:r>
      <w:r w:rsidRPr="006037CA">
        <w:rPr>
          <w:rFonts w:ascii="Segoe UI" w:eastAsia="Calibri" w:hAnsi="Segoe UI" w:cs="Segoe UI"/>
          <w:b/>
          <w:sz w:val="22"/>
          <w:szCs w:val="22"/>
          <w:lang w:val="en-GB"/>
        </w:rPr>
        <w:t>open</w:t>
      </w:r>
      <w:r w:rsidRPr="006037CA">
        <w:rPr>
          <w:rFonts w:ascii="Segoe UI" w:eastAsia="Calibri" w:hAnsi="Segoe UI" w:cs="Segoe UI"/>
          <w:sz w:val="22"/>
          <w:szCs w:val="22"/>
          <w:lang w:val="en-GB"/>
        </w:rPr>
        <w:t xml:space="preserve"> to political risk.</w:t>
      </w:r>
    </w:p>
    <w:p w14:paraId="154F325B" w14:textId="77777777" w:rsidR="008D7A97" w:rsidRPr="006037CA" w:rsidRDefault="008D7A97" w:rsidP="006037CA">
      <w:pPr>
        <w:ind w:left="993" w:hanging="284"/>
        <w:contextualSpacing/>
        <w:rPr>
          <w:rFonts w:ascii="Segoe UI" w:eastAsia="Calibri" w:hAnsi="Segoe UI" w:cs="Segoe UI"/>
          <w:sz w:val="22"/>
          <w:szCs w:val="22"/>
          <w:lang w:val="en-GB"/>
        </w:rPr>
      </w:pPr>
    </w:p>
    <w:p w14:paraId="1A4B8ABA" w14:textId="77777777" w:rsidR="008D7A97" w:rsidRPr="006037CA" w:rsidRDefault="008D7A97" w:rsidP="006037CA">
      <w:pPr>
        <w:numPr>
          <w:ilvl w:val="0"/>
          <w:numId w:val="13"/>
        </w:numPr>
        <w:ind w:left="993" w:hanging="284"/>
        <w:contextualSpacing/>
        <w:rPr>
          <w:rFonts w:ascii="Segoe UI" w:eastAsia="Calibri" w:hAnsi="Segoe UI" w:cs="Segoe UI"/>
          <w:sz w:val="22"/>
          <w:szCs w:val="22"/>
          <w:lang w:val="en-GB"/>
        </w:rPr>
      </w:pPr>
      <w:r w:rsidRPr="006037CA">
        <w:rPr>
          <w:rFonts w:ascii="Segoe UI" w:eastAsia="Calibri" w:hAnsi="Segoe UI" w:cs="Segoe UI"/>
          <w:sz w:val="22"/>
          <w:szCs w:val="22"/>
          <w:lang w:val="en-GB"/>
        </w:rPr>
        <w:t xml:space="preserve">The Trust is </w:t>
      </w:r>
      <w:r w:rsidRPr="006037CA">
        <w:rPr>
          <w:rFonts w:ascii="Segoe UI" w:eastAsia="Calibri" w:hAnsi="Segoe UI" w:cs="Segoe UI"/>
          <w:b/>
          <w:sz w:val="22"/>
          <w:szCs w:val="22"/>
          <w:lang w:val="en-GB"/>
        </w:rPr>
        <w:t xml:space="preserve">open </w:t>
      </w:r>
      <w:r w:rsidRPr="006037CA">
        <w:rPr>
          <w:rFonts w:ascii="Segoe UI" w:eastAsia="Calibri" w:hAnsi="Segoe UI" w:cs="Segoe UI"/>
          <w:sz w:val="22"/>
          <w:szCs w:val="22"/>
          <w:lang w:val="en-GB"/>
        </w:rPr>
        <w:t>about financial risk</w:t>
      </w:r>
    </w:p>
    <w:p w14:paraId="5F15C7DA" w14:textId="77777777" w:rsidR="008D7A97" w:rsidRPr="006037CA" w:rsidRDefault="008D7A97" w:rsidP="006037CA">
      <w:pPr>
        <w:ind w:left="993" w:hanging="284"/>
        <w:contextualSpacing/>
        <w:rPr>
          <w:rFonts w:ascii="Segoe UI" w:eastAsia="Calibri" w:hAnsi="Segoe UI" w:cs="Segoe UI"/>
          <w:sz w:val="22"/>
          <w:szCs w:val="22"/>
          <w:lang w:val="en-GB"/>
        </w:rPr>
      </w:pPr>
    </w:p>
    <w:p w14:paraId="61A0DE92" w14:textId="77777777" w:rsidR="008D7A97" w:rsidRPr="006037CA" w:rsidRDefault="008D7A97" w:rsidP="006037CA">
      <w:pPr>
        <w:numPr>
          <w:ilvl w:val="0"/>
          <w:numId w:val="13"/>
        </w:numPr>
        <w:ind w:left="993" w:hanging="284"/>
        <w:contextualSpacing/>
        <w:rPr>
          <w:rFonts w:ascii="Segoe UI" w:eastAsia="Calibri" w:hAnsi="Segoe UI" w:cs="Segoe UI"/>
          <w:b/>
          <w:sz w:val="22"/>
          <w:szCs w:val="22"/>
          <w:lang w:val="en-GB"/>
        </w:rPr>
      </w:pPr>
      <w:r w:rsidRPr="006037CA">
        <w:rPr>
          <w:rFonts w:ascii="Segoe UI" w:eastAsia="Calibri" w:hAnsi="Segoe UI" w:cs="Segoe UI"/>
          <w:sz w:val="22"/>
          <w:szCs w:val="22"/>
          <w:lang w:val="en-GB"/>
        </w:rPr>
        <w:t xml:space="preserve">The Trust is </w:t>
      </w:r>
      <w:r w:rsidRPr="006037CA">
        <w:rPr>
          <w:rFonts w:ascii="Segoe UI" w:eastAsia="Calibri" w:hAnsi="Segoe UI" w:cs="Segoe UI"/>
          <w:b/>
          <w:sz w:val="22"/>
          <w:szCs w:val="22"/>
          <w:lang w:val="en-GB"/>
        </w:rPr>
        <w:t xml:space="preserve">cautious </w:t>
      </w:r>
      <w:r w:rsidRPr="006037CA">
        <w:rPr>
          <w:rFonts w:ascii="Segoe UI" w:eastAsia="Calibri" w:hAnsi="Segoe UI" w:cs="Segoe UI"/>
          <w:sz w:val="22"/>
          <w:szCs w:val="22"/>
          <w:lang w:val="en-GB"/>
        </w:rPr>
        <w:t>about compliance risk.</w:t>
      </w:r>
    </w:p>
    <w:p w14:paraId="738761D9" w14:textId="77777777" w:rsidR="008D7A97" w:rsidRPr="006037CA" w:rsidRDefault="008D7A97" w:rsidP="006037CA">
      <w:pPr>
        <w:ind w:left="993" w:hanging="284"/>
        <w:contextualSpacing/>
        <w:rPr>
          <w:rFonts w:ascii="Segoe UI" w:eastAsia="Calibri" w:hAnsi="Segoe UI" w:cs="Segoe UI"/>
          <w:b/>
          <w:sz w:val="22"/>
          <w:szCs w:val="22"/>
          <w:lang w:val="en-GB"/>
        </w:rPr>
      </w:pPr>
    </w:p>
    <w:p w14:paraId="2BC1C7BB" w14:textId="77777777" w:rsidR="008D7A97" w:rsidRPr="006037CA" w:rsidRDefault="008D7A97" w:rsidP="006037CA">
      <w:pPr>
        <w:numPr>
          <w:ilvl w:val="0"/>
          <w:numId w:val="13"/>
        </w:numPr>
        <w:ind w:left="993" w:hanging="284"/>
        <w:contextualSpacing/>
        <w:rPr>
          <w:rFonts w:ascii="Segoe UI" w:eastAsia="Calibri" w:hAnsi="Segoe UI" w:cs="Segoe UI"/>
          <w:sz w:val="22"/>
          <w:szCs w:val="22"/>
          <w:lang w:val="en-GB"/>
        </w:rPr>
      </w:pPr>
      <w:r w:rsidRPr="006037CA">
        <w:rPr>
          <w:rFonts w:ascii="Segoe UI" w:eastAsia="Calibri" w:hAnsi="Segoe UI" w:cs="Segoe UI"/>
          <w:sz w:val="22"/>
          <w:szCs w:val="22"/>
          <w:lang w:val="en-GB"/>
        </w:rPr>
        <w:t xml:space="preserve">The Trust is </w:t>
      </w:r>
      <w:r w:rsidRPr="006037CA">
        <w:rPr>
          <w:rFonts w:ascii="Segoe UI" w:eastAsia="Calibri" w:hAnsi="Segoe UI" w:cs="Segoe UI"/>
          <w:b/>
          <w:sz w:val="22"/>
          <w:szCs w:val="22"/>
          <w:lang w:val="en-GB"/>
        </w:rPr>
        <w:t>open</w:t>
      </w:r>
      <w:r w:rsidRPr="006037CA">
        <w:rPr>
          <w:rFonts w:ascii="Segoe UI" w:eastAsia="Calibri" w:hAnsi="Segoe UI" w:cs="Segoe UI"/>
          <w:sz w:val="22"/>
          <w:szCs w:val="22"/>
          <w:lang w:val="en-GB"/>
        </w:rPr>
        <w:t xml:space="preserve"> to operational</w:t>
      </w:r>
      <w:r w:rsidRPr="006037CA">
        <w:rPr>
          <w:rFonts w:ascii="Segoe UI" w:eastAsia="Calibri" w:hAnsi="Segoe UI" w:cs="Segoe UI"/>
          <w:b/>
          <w:sz w:val="22"/>
          <w:szCs w:val="22"/>
          <w:lang w:val="en-GB"/>
        </w:rPr>
        <w:t xml:space="preserve"> </w:t>
      </w:r>
      <w:r w:rsidRPr="006037CA">
        <w:rPr>
          <w:rFonts w:ascii="Segoe UI" w:eastAsia="Calibri" w:hAnsi="Segoe UI" w:cs="Segoe UI"/>
          <w:sz w:val="22"/>
          <w:szCs w:val="22"/>
          <w:lang w:val="en-GB"/>
        </w:rPr>
        <w:t>risk.</w:t>
      </w:r>
    </w:p>
    <w:p w14:paraId="44181B30" w14:textId="77777777" w:rsidR="008D7A97" w:rsidRPr="006037CA" w:rsidRDefault="008D7A97" w:rsidP="006037CA">
      <w:pPr>
        <w:ind w:left="142"/>
        <w:rPr>
          <w:rFonts w:ascii="Segoe UI" w:eastAsia="Calibri" w:hAnsi="Segoe UI" w:cs="Segoe UI"/>
          <w:sz w:val="22"/>
          <w:szCs w:val="22"/>
          <w:lang w:val="en-GB"/>
        </w:rPr>
      </w:pPr>
    </w:p>
    <w:p w14:paraId="6BD7DA80" w14:textId="77777777" w:rsidR="00A163DD" w:rsidRPr="006037CA" w:rsidRDefault="00A163DD" w:rsidP="006037CA">
      <w:pPr>
        <w:ind w:left="142" w:right="1088"/>
        <w:rPr>
          <w:rFonts w:ascii="Segoe UI" w:eastAsia="Calibri" w:hAnsi="Segoe UI" w:cs="Segoe UI"/>
          <w:sz w:val="22"/>
          <w:szCs w:val="22"/>
          <w:lang w:val="en-GB"/>
        </w:rPr>
      </w:pPr>
    </w:p>
    <w:p w14:paraId="52E64713" w14:textId="77777777" w:rsidR="008D7A97" w:rsidRPr="006037CA" w:rsidRDefault="008D7A97" w:rsidP="006037CA">
      <w:pPr>
        <w:ind w:left="142"/>
        <w:rPr>
          <w:rFonts w:ascii="Segoe UI" w:eastAsia="Calibri" w:hAnsi="Segoe UI" w:cs="Segoe UI"/>
          <w:sz w:val="22"/>
          <w:szCs w:val="22"/>
          <w:lang w:val="en-GB"/>
        </w:rPr>
      </w:pPr>
      <w:r w:rsidRPr="006037CA">
        <w:rPr>
          <w:rFonts w:ascii="Segoe UI" w:eastAsia="Calibri" w:hAnsi="Segoe UI" w:cs="Segoe UI"/>
          <w:sz w:val="22"/>
          <w:szCs w:val="22"/>
          <w:lang w:val="en-GB"/>
        </w:rPr>
        <w:t>Therefore, the two matrices used for scoring each risk on our Risk Register are:</w:t>
      </w:r>
    </w:p>
    <w:p w14:paraId="6741975D" w14:textId="77777777" w:rsidR="008D7A97" w:rsidRPr="006037CA" w:rsidRDefault="008D7A97" w:rsidP="006037CA">
      <w:pPr>
        <w:ind w:left="142"/>
        <w:jc w:val="both"/>
        <w:rPr>
          <w:rFonts w:ascii="Segoe UI" w:eastAsia="Calibri" w:hAnsi="Segoe UI" w:cs="Segoe UI"/>
          <w:sz w:val="22"/>
          <w:szCs w:val="22"/>
          <w:lang w:val="en-GB"/>
        </w:rPr>
      </w:pPr>
    </w:p>
    <w:p w14:paraId="5A58C777" w14:textId="77777777" w:rsidR="008D7A97" w:rsidRPr="006037CA" w:rsidRDefault="008D7A97" w:rsidP="006037CA">
      <w:pPr>
        <w:ind w:left="142"/>
        <w:jc w:val="both"/>
        <w:rPr>
          <w:rFonts w:ascii="Segoe UI" w:eastAsia="Calibri" w:hAnsi="Segoe UI" w:cs="Segoe UI"/>
          <w:sz w:val="22"/>
          <w:szCs w:val="22"/>
          <w:u w:val="single"/>
          <w:lang w:val="en-GB"/>
        </w:rPr>
      </w:pPr>
      <w:r w:rsidRPr="006037CA">
        <w:rPr>
          <w:rFonts w:ascii="Segoe UI" w:eastAsia="Calibri" w:hAnsi="Segoe UI" w:cs="Segoe UI"/>
          <w:sz w:val="22"/>
          <w:szCs w:val="22"/>
          <w:u w:val="single"/>
          <w:lang w:val="en-GB"/>
        </w:rPr>
        <w:t>The Open Risk Matrix</w:t>
      </w:r>
    </w:p>
    <w:p w14:paraId="1AE903AA" w14:textId="77777777" w:rsidR="008D7A97" w:rsidRPr="006037CA" w:rsidRDefault="008D7A97" w:rsidP="006037CA">
      <w:pPr>
        <w:ind w:left="142"/>
        <w:jc w:val="both"/>
        <w:rPr>
          <w:rFonts w:ascii="Segoe UI" w:eastAsia="Calibri" w:hAnsi="Segoe UI" w:cs="Segoe UI"/>
          <w:sz w:val="22"/>
          <w:szCs w:val="22"/>
          <w:u w:val="single"/>
          <w:lang w:val="en-GB"/>
        </w:rPr>
      </w:pPr>
    </w:p>
    <w:p w14:paraId="783E45A7" w14:textId="77777777" w:rsidR="008D7A97" w:rsidRPr="006037CA" w:rsidRDefault="008D7A97" w:rsidP="006037CA">
      <w:pPr>
        <w:ind w:left="142"/>
        <w:jc w:val="both"/>
        <w:rPr>
          <w:rFonts w:ascii="Segoe UI" w:eastAsia="Calibri" w:hAnsi="Segoe UI" w:cs="Segoe UI"/>
          <w:sz w:val="22"/>
          <w:szCs w:val="22"/>
          <w:u w:val="single"/>
          <w:lang w:val="en-G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826"/>
        <w:gridCol w:w="679"/>
        <w:gridCol w:w="679"/>
        <w:gridCol w:w="679"/>
        <w:gridCol w:w="679"/>
      </w:tblGrid>
      <w:tr w:rsidR="008D7A97" w:rsidRPr="006037CA" w14:paraId="02AA62C7" w14:textId="77777777" w:rsidTr="00A00BB1">
        <w:trPr>
          <w:trHeight w:val="249"/>
          <w:jc w:val="center"/>
        </w:trPr>
        <w:tc>
          <w:tcPr>
            <w:tcW w:w="534" w:type="dxa"/>
            <w:vMerge w:val="restart"/>
            <w:textDirection w:val="btLr"/>
          </w:tcPr>
          <w:p w14:paraId="08032104" w14:textId="77777777" w:rsidR="008D7A97" w:rsidRPr="006037CA" w:rsidRDefault="008D7A97" w:rsidP="006037CA">
            <w:pPr>
              <w:ind w:left="142" w:right="113"/>
              <w:jc w:val="center"/>
              <w:rPr>
                <w:rFonts w:ascii="Segoe UI" w:eastAsia="Calibri" w:hAnsi="Segoe UI" w:cs="Segoe UI"/>
                <w:sz w:val="22"/>
                <w:szCs w:val="22"/>
                <w:lang w:val="en-GB"/>
              </w:rPr>
            </w:pPr>
            <w:r w:rsidRPr="006037CA">
              <w:rPr>
                <w:rFonts w:ascii="Segoe UI" w:eastAsia="Calibri" w:hAnsi="Segoe UI" w:cs="Segoe UI"/>
                <w:sz w:val="22"/>
                <w:szCs w:val="22"/>
                <w:lang w:val="en-GB"/>
              </w:rPr>
              <w:t>Likelihood</w:t>
            </w:r>
          </w:p>
        </w:tc>
        <w:tc>
          <w:tcPr>
            <w:tcW w:w="826" w:type="dxa"/>
            <w:shd w:val="clear" w:color="auto" w:fill="92D050"/>
          </w:tcPr>
          <w:p w14:paraId="7B1647FA"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5</w:t>
            </w:r>
          </w:p>
        </w:tc>
        <w:tc>
          <w:tcPr>
            <w:tcW w:w="679" w:type="dxa"/>
            <w:shd w:val="clear" w:color="auto" w:fill="FFC000"/>
          </w:tcPr>
          <w:p w14:paraId="20D4447F"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10</w:t>
            </w:r>
          </w:p>
        </w:tc>
        <w:tc>
          <w:tcPr>
            <w:tcW w:w="679" w:type="dxa"/>
            <w:tcBorders>
              <w:bottom w:val="single" w:sz="4" w:space="0" w:color="auto"/>
            </w:tcBorders>
            <w:shd w:val="clear" w:color="auto" w:fill="FFC000"/>
          </w:tcPr>
          <w:p w14:paraId="0A548D96"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15</w:t>
            </w:r>
          </w:p>
        </w:tc>
        <w:tc>
          <w:tcPr>
            <w:tcW w:w="679" w:type="dxa"/>
            <w:tcBorders>
              <w:bottom w:val="single" w:sz="4" w:space="0" w:color="auto"/>
            </w:tcBorders>
            <w:shd w:val="clear" w:color="auto" w:fill="FF0000"/>
          </w:tcPr>
          <w:p w14:paraId="68C877F9"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20</w:t>
            </w:r>
          </w:p>
        </w:tc>
        <w:tc>
          <w:tcPr>
            <w:tcW w:w="679" w:type="dxa"/>
            <w:shd w:val="clear" w:color="auto" w:fill="FF0000"/>
          </w:tcPr>
          <w:p w14:paraId="6DAF8C68"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25</w:t>
            </w:r>
          </w:p>
        </w:tc>
      </w:tr>
      <w:tr w:rsidR="008D7A97" w:rsidRPr="006037CA" w14:paraId="728C7D6E" w14:textId="77777777" w:rsidTr="00A00BB1">
        <w:trPr>
          <w:trHeight w:val="264"/>
          <w:jc w:val="center"/>
        </w:trPr>
        <w:tc>
          <w:tcPr>
            <w:tcW w:w="534" w:type="dxa"/>
            <w:vMerge/>
          </w:tcPr>
          <w:p w14:paraId="5D9C1C78" w14:textId="77777777" w:rsidR="008D7A97" w:rsidRPr="006037CA" w:rsidRDefault="008D7A97" w:rsidP="006037CA">
            <w:pPr>
              <w:ind w:left="142"/>
              <w:jc w:val="center"/>
              <w:rPr>
                <w:rFonts w:ascii="Segoe UI" w:eastAsia="Calibri" w:hAnsi="Segoe UI" w:cs="Segoe UI"/>
                <w:sz w:val="22"/>
                <w:szCs w:val="22"/>
                <w:lang w:val="en-GB"/>
              </w:rPr>
            </w:pPr>
          </w:p>
        </w:tc>
        <w:tc>
          <w:tcPr>
            <w:tcW w:w="826" w:type="dxa"/>
            <w:shd w:val="clear" w:color="auto" w:fill="92D050"/>
          </w:tcPr>
          <w:p w14:paraId="48FD1FEE"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4</w:t>
            </w:r>
          </w:p>
        </w:tc>
        <w:tc>
          <w:tcPr>
            <w:tcW w:w="679" w:type="dxa"/>
            <w:tcBorders>
              <w:bottom w:val="single" w:sz="4" w:space="0" w:color="auto"/>
            </w:tcBorders>
            <w:shd w:val="clear" w:color="auto" w:fill="92D050"/>
          </w:tcPr>
          <w:p w14:paraId="31BED35D"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8</w:t>
            </w:r>
          </w:p>
        </w:tc>
        <w:tc>
          <w:tcPr>
            <w:tcW w:w="679" w:type="dxa"/>
            <w:tcBorders>
              <w:bottom w:val="single" w:sz="4" w:space="0" w:color="auto"/>
            </w:tcBorders>
            <w:shd w:val="clear" w:color="auto" w:fill="FFC000"/>
          </w:tcPr>
          <w:p w14:paraId="00BF71D4"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12</w:t>
            </w:r>
          </w:p>
        </w:tc>
        <w:tc>
          <w:tcPr>
            <w:tcW w:w="679" w:type="dxa"/>
            <w:tcBorders>
              <w:bottom w:val="single" w:sz="4" w:space="0" w:color="auto"/>
            </w:tcBorders>
            <w:shd w:val="clear" w:color="auto" w:fill="FFC000"/>
          </w:tcPr>
          <w:p w14:paraId="4B7E79BA"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16</w:t>
            </w:r>
          </w:p>
        </w:tc>
        <w:tc>
          <w:tcPr>
            <w:tcW w:w="679" w:type="dxa"/>
            <w:tcBorders>
              <w:bottom w:val="single" w:sz="4" w:space="0" w:color="auto"/>
            </w:tcBorders>
            <w:shd w:val="clear" w:color="auto" w:fill="FF0000"/>
          </w:tcPr>
          <w:p w14:paraId="4E10B8C0"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20</w:t>
            </w:r>
          </w:p>
        </w:tc>
      </w:tr>
      <w:tr w:rsidR="008D7A97" w:rsidRPr="006037CA" w14:paraId="5FEAAFAF" w14:textId="77777777" w:rsidTr="00A00BB1">
        <w:trPr>
          <w:trHeight w:val="249"/>
          <w:jc w:val="center"/>
        </w:trPr>
        <w:tc>
          <w:tcPr>
            <w:tcW w:w="534" w:type="dxa"/>
            <w:vMerge/>
          </w:tcPr>
          <w:p w14:paraId="12B4E371" w14:textId="77777777" w:rsidR="008D7A97" w:rsidRPr="006037CA" w:rsidRDefault="008D7A97" w:rsidP="006037CA">
            <w:pPr>
              <w:ind w:left="142"/>
              <w:jc w:val="center"/>
              <w:rPr>
                <w:rFonts w:ascii="Segoe UI" w:eastAsia="Calibri" w:hAnsi="Segoe UI" w:cs="Segoe UI"/>
                <w:sz w:val="22"/>
                <w:szCs w:val="22"/>
                <w:lang w:val="en-GB"/>
              </w:rPr>
            </w:pPr>
          </w:p>
        </w:tc>
        <w:tc>
          <w:tcPr>
            <w:tcW w:w="826" w:type="dxa"/>
            <w:shd w:val="clear" w:color="auto" w:fill="92D050"/>
          </w:tcPr>
          <w:p w14:paraId="408630E8"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3</w:t>
            </w:r>
          </w:p>
        </w:tc>
        <w:tc>
          <w:tcPr>
            <w:tcW w:w="679" w:type="dxa"/>
            <w:tcBorders>
              <w:bottom w:val="single" w:sz="4" w:space="0" w:color="auto"/>
            </w:tcBorders>
            <w:shd w:val="clear" w:color="auto" w:fill="92D050"/>
          </w:tcPr>
          <w:p w14:paraId="770EF95D"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6</w:t>
            </w:r>
          </w:p>
        </w:tc>
        <w:tc>
          <w:tcPr>
            <w:tcW w:w="679" w:type="dxa"/>
            <w:tcBorders>
              <w:bottom w:val="single" w:sz="4" w:space="0" w:color="auto"/>
            </w:tcBorders>
            <w:shd w:val="clear" w:color="auto" w:fill="92D050"/>
          </w:tcPr>
          <w:p w14:paraId="148150C3"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9</w:t>
            </w:r>
          </w:p>
        </w:tc>
        <w:tc>
          <w:tcPr>
            <w:tcW w:w="679" w:type="dxa"/>
            <w:tcBorders>
              <w:bottom w:val="single" w:sz="4" w:space="0" w:color="auto"/>
            </w:tcBorders>
            <w:shd w:val="clear" w:color="auto" w:fill="FFC000"/>
          </w:tcPr>
          <w:p w14:paraId="4003F293"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12</w:t>
            </w:r>
          </w:p>
        </w:tc>
        <w:tc>
          <w:tcPr>
            <w:tcW w:w="679" w:type="dxa"/>
            <w:shd w:val="clear" w:color="auto" w:fill="FFC000"/>
          </w:tcPr>
          <w:p w14:paraId="727DD1E8"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15</w:t>
            </w:r>
          </w:p>
        </w:tc>
      </w:tr>
      <w:tr w:rsidR="008D7A97" w:rsidRPr="006037CA" w14:paraId="33DEDAC8" w14:textId="77777777" w:rsidTr="00A00BB1">
        <w:trPr>
          <w:trHeight w:val="264"/>
          <w:jc w:val="center"/>
        </w:trPr>
        <w:tc>
          <w:tcPr>
            <w:tcW w:w="534" w:type="dxa"/>
            <w:vMerge/>
          </w:tcPr>
          <w:p w14:paraId="4962B6E6" w14:textId="77777777" w:rsidR="008D7A97" w:rsidRPr="006037CA" w:rsidRDefault="008D7A97" w:rsidP="006037CA">
            <w:pPr>
              <w:ind w:left="142"/>
              <w:jc w:val="center"/>
              <w:rPr>
                <w:rFonts w:ascii="Segoe UI" w:eastAsia="Calibri" w:hAnsi="Segoe UI" w:cs="Segoe UI"/>
                <w:sz w:val="22"/>
                <w:szCs w:val="22"/>
                <w:lang w:val="en-GB"/>
              </w:rPr>
            </w:pPr>
          </w:p>
        </w:tc>
        <w:tc>
          <w:tcPr>
            <w:tcW w:w="826" w:type="dxa"/>
            <w:shd w:val="clear" w:color="auto" w:fill="92D050"/>
          </w:tcPr>
          <w:p w14:paraId="6B0F65BA"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2</w:t>
            </w:r>
          </w:p>
        </w:tc>
        <w:tc>
          <w:tcPr>
            <w:tcW w:w="679" w:type="dxa"/>
            <w:tcBorders>
              <w:bottom w:val="single" w:sz="4" w:space="0" w:color="auto"/>
            </w:tcBorders>
            <w:shd w:val="clear" w:color="auto" w:fill="92D050"/>
          </w:tcPr>
          <w:p w14:paraId="48BE780C"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4</w:t>
            </w:r>
          </w:p>
        </w:tc>
        <w:tc>
          <w:tcPr>
            <w:tcW w:w="679" w:type="dxa"/>
            <w:tcBorders>
              <w:bottom w:val="single" w:sz="4" w:space="0" w:color="auto"/>
            </w:tcBorders>
            <w:shd w:val="clear" w:color="auto" w:fill="92D050"/>
          </w:tcPr>
          <w:p w14:paraId="4E10385A"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6</w:t>
            </w:r>
          </w:p>
        </w:tc>
        <w:tc>
          <w:tcPr>
            <w:tcW w:w="679" w:type="dxa"/>
            <w:tcBorders>
              <w:bottom w:val="single" w:sz="4" w:space="0" w:color="auto"/>
            </w:tcBorders>
            <w:shd w:val="clear" w:color="auto" w:fill="92D050"/>
          </w:tcPr>
          <w:p w14:paraId="5F4EC649"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8</w:t>
            </w:r>
          </w:p>
        </w:tc>
        <w:tc>
          <w:tcPr>
            <w:tcW w:w="679" w:type="dxa"/>
            <w:tcBorders>
              <w:bottom w:val="single" w:sz="4" w:space="0" w:color="auto"/>
            </w:tcBorders>
            <w:shd w:val="clear" w:color="auto" w:fill="FFC000"/>
          </w:tcPr>
          <w:p w14:paraId="6C19C671"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10</w:t>
            </w:r>
          </w:p>
        </w:tc>
      </w:tr>
      <w:tr w:rsidR="008D7A97" w:rsidRPr="006037CA" w14:paraId="34239896" w14:textId="77777777" w:rsidTr="00A00BB1">
        <w:trPr>
          <w:trHeight w:val="264"/>
          <w:jc w:val="center"/>
        </w:trPr>
        <w:tc>
          <w:tcPr>
            <w:tcW w:w="534" w:type="dxa"/>
            <w:vMerge/>
          </w:tcPr>
          <w:p w14:paraId="077BFCB5" w14:textId="77777777" w:rsidR="008D7A97" w:rsidRPr="006037CA" w:rsidRDefault="008D7A97" w:rsidP="006037CA">
            <w:pPr>
              <w:ind w:left="142"/>
              <w:jc w:val="center"/>
              <w:rPr>
                <w:rFonts w:ascii="Segoe UI" w:eastAsia="Calibri" w:hAnsi="Segoe UI" w:cs="Segoe UI"/>
                <w:sz w:val="22"/>
                <w:szCs w:val="22"/>
                <w:lang w:val="en-GB"/>
              </w:rPr>
            </w:pPr>
          </w:p>
        </w:tc>
        <w:tc>
          <w:tcPr>
            <w:tcW w:w="826" w:type="dxa"/>
            <w:shd w:val="clear" w:color="auto" w:fill="92D050"/>
          </w:tcPr>
          <w:p w14:paraId="3A9A5B42"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1</w:t>
            </w:r>
          </w:p>
        </w:tc>
        <w:tc>
          <w:tcPr>
            <w:tcW w:w="679" w:type="dxa"/>
            <w:shd w:val="clear" w:color="auto" w:fill="92D050"/>
          </w:tcPr>
          <w:p w14:paraId="4EABD2F6"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2</w:t>
            </w:r>
          </w:p>
        </w:tc>
        <w:tc>
          <w:tcPr>
            <w:tcW w:w="679" w:type="dxa"/>
            <w:shd w:val="clear" w:color="auto" w:fill="92D050"/>
          </w:tcPr>
          <w:p w14:paraId="30C8F4FF"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3</w:t>
            </w:r>
          </w:p>
        </w:tc>
        <w:tc>
          <w:tcPr>
            <w:tcW w:w="679" w:type="dxa"/>
            <w:shd w:val="clear" w:color="auto" w:fill="92D050"/>
          </w:tcPr>
          <w:p w14:paraId="286B9502"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4</w:t>
            </w:r>
          </w:p>
        </w:tc>
        <w:tc>
          <w:tcPr>
            <w:tcW w:w="679" w:type="dxa"/>
            <w:shd w:val="clear" w:color="auto" w:fill="92D050"/>
          </w:tcPr>
          <w:p w14:paraId="4240344F"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5</w:t>
            </w:r>
          </w:p>
        </w:tc>
      </w:tr>
      <w:tr w:rsidR="008D7A97" w:rsidRPr="006037CA" w14:paraId="3EC1DD3F" w14:textId="77777777" w:rsidTr="00A00BB1">
        <w:trPr>
          <w:trHeight w:val="264"/>
          <w:jc w:val="center"/>
        </w:trPr>
        <w:tc>
          <w:tcPr>
            <w:tcW w:w="534" w:type="dxa"/>
            <w:vMerge/>
          </w:tcPr>
          <w:p w14:paraId="54A17CD2" w14:textId="77777777" w:rsidR="008D7A97" w:rsidRPr="006037CA" w:rsidRDefault="008D7A97" w:rsidP="006037CA">
            <w:pPr>
              <w:ind w:left="142"/>
              <w:jc w:val="center"/>
              <w:rPr>
                <w:rFonts w:ascii="Segoe UI" w:eastAsia="Calibri" w:hAnsi="Segoe UI" w:cs="Segoe UI"/>
                <w:sz w:val="22"/>
                <w:szCs w:val="22"/>
                <w:lang w:val="en-GB"/>
              </w:rPr>
            </w:pPr>
          </w:p>
        </w:tc>
        <w:tc>
          <w:tcPr>
            <w:tcW w:w="3542" w:type="dxa"/>
            <w:gridSpan w:val="5"/>
          </w:tcPr>
          <w:p w14:paraId="523E6552"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Impact</w:t>
            </w:r>
          </w:p>
        </w:tc>
      </w:tr>
    </w:tbl>
    <w:p w14:paraId="2E51874A" w14:textId="77777777" w:rsidR="008D7A97" w:rsidRPr="006037CA" w:rsidRDefault="008D7A97" w:rsidP="006037CA">
      <w:pPr>
        <w:ind w:left="142"/>
        <w:jc w:val="both"/>
        <w:rPr>
          <w:rFonts w:ascii="Segoe UI" w:eastAsia="Calibri" w:hAnsi="Segoe UI" w:cs="Segoe UI"/>
          <w:sz w:val="22"/>
          <w:szCs w:val="22"/>
          <w:lang w:val="en-GB"/>
        </w:rPr>
      </w:pPr>
    </w:p>
    <w:p w14:paraId="08BFEDB7" w14:textId="77777777" w:rsidR="008D7A97" w:rsidRPr="006037CA" w:rsidRDefault="008D7A97" w:rsidP="006037CA">
      <w:pPr>
        <w:ind w:left="142"/>
        <w:jc w:val="both"/>
        <w:rPr>
          <w:rFonts w:ascii="Segoe UI" w:eastAsia="Calibri" w:hAnsi="Segoe UI" w:cs="Segoe UI"/>
          <w:sz w:val="22"/>
          <w:szCs w:val="22"/>
          <w:u w:val="single"/>
          <w:lang w:val="en-GB"/>
        </w:rPr>
      </w:pPr>
      <w:r w:rsidRPr="006037CA">
        <w:rPr>
          <w:rFonts w:ascii="Segoe UI" w:eastAsia="Calibri" w:hAnsi="Segoe UI" w:cs="Segoe UI"/>
          <w:sz w:val="22"/>
          <w:szCs w:val="22"/>
          <w:u w:val="single"/>
          <w:lang w:val="en-GB"/>
        </w:rPr>
        <w:t>The Cautious Risk Matrix</w:t>
      </w:r>
    </w:p>
    <w:p w14:paraId="460F3210" w14:textId="77777777" w:rsidR="008D7A97" w:rsidRPr="006037CA" w:rsidRDefault="008D7A97" w:rsidP="006037CA">
      <w:pPr>
        <w:ind w:left="142"/>
        <w:jc w:val="both"/>
        <w:rPr>
          <w:rFonts w:ascii="Segoe UI" w:eastAsia="Calibri" w:hAnsi="Segoe UI" w:cs="Segoe UI"/>
          <w:sz w:val="22"/>
          <w:szCs w:val="22"/>
          <w:u w:val="single"/>
          <w:lang w:val="en-GB"/>
        </w:rPr>
      </w:pPr>
    </w:p>
    <w:p w14:paraId="50006C93" w14:textId="77777777" w:rsidR="008D7A97" w:rsidRPr="006037CA" w:rsidRDefault="008D7A97" w:rsidP="006037CA">
      <w:pPr>
        <w:ind w:left="142"/>
        <w:jc w:val="both"/>
        <w:rPr>
          <w:rFonts w:ascii="Segoe UI" w:eastAsia="Calibri" w:hAnsi="Segoe UI" w:cs="Segoe UI"/>
          <w:sz w:val="22"/>
          <w:szCs w:val="22"/>
          <w:u w:val="single"/>
          <w:lang w:val="en-G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824"/>
        <w:gridCol w:w="679"/>
        <w:gridCol w:w="679"/>
        <w:gridCol w:w="679"/>
        <w:gridCol w:w="679"/>
      </w:tblGrid>
      <w:tr w:rsidR="008D7A97" w:rsidRPr="006037CA" w14:paraId="0C76B91C" w14:textId="77777777" w:rsidTr="00A00BB1">
        <w:trPr>
          <w:trHeight w:val="249"/>
          <w:jc w:val="center"/>
        </w:trPr>
        <w:tc>
          <w:tcPr>
            <w:tcW w:w="534" w:type="dxa"/>
            <w:vMerge w:val="restart"/>
            <w:textDirection w:val="btLr"/>
          </w:tcPr>
          <w:p w14:paraId="3B52184C" w14:textId="77777777" w:rsidR="008D7A97" w:rsidRPr="006037CA" w:rsidRDefault="008D7A97" w:rsidP="006037CA">
            <w:pPr>
              <w:ind w:left="142" w:right="113"/>
              <w:jc w:val="center"/>
              <w:rPr>
                <w:rFonts w:ascii="Segoe UI" w:eastAsia="Calibri" w:hAnsi="Segoe UI" w:cs="Segoe UI"/>
                <w:sz w:val="22"/>
                <w:szCs w:val="22"/>
                <w:lang w:val="en-GB"/>
              </w:rPr>
            </w:pPr>
            <w:r w:rsidRPr="006037CA">
              <w:rPr>
                <w:rFonts w:ascii="Segoe UI" w:eastAsia="Calibri" w:hAnsi="Segoe UI" w:cs="Segoe UI"/>
                <w:sz w:val="22"/>
                <w:szCs w:val="22"/>
                <w:lang w:val="en-GB"/>
              </w:rPr>
              <w:t>Likelihood</w:t>
            </w:r>
          </w:p>
        </w:tc>
        <w:tc>
          <w:tcPr>
            <w:tcW w:w="824" w:type="dxa"/>
            <w:tcBorders>
              <w:bottom w:val="single" w:sz="4" w:space="0" w:color="auto"/>
            </w:tcBorders>
            <w:shd w:val="clear" w:color="auto" w:fill="FFC000"/>
          </w:tcPr>
          <w:p w14:paraId="577AEDBB"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5</w:t>
            </w:r>
          </w:p>
        </w:tc>
        <w:tc>
          <w:tcPr>
            <w:tcW w:w="679" w:type="dxa"/>
            <w:tcBorders>
              <w:bottom w:val="single" w:sz="4" w:space="0" w:color="auto"/>
            </w:tcBorders>
            <w:shd w:val="clear" w:color="auto" w:fill="FFC000"/>
          </w:tcPr>
          <w:p w14:paraId="21FEFBC6"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10</w:t>
            </w:r>
          </w:p>
        </w:tc>
        <w:tc>
          <w:tcPr>
            <w:tcW w:w="679" w:type="dxa"/>
            <w:tcBorders>
              <w:bottom w:val="single" w:sz="4" w:space="0" w:color="auto"/>
            </w:tcBorders>
            <w:shd w:val="clear" w:color="auto" w:fill="FFC000"/>
          </w:tcPr>
          <w:p w14:paraId="4E0D906E"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15</w:t>
            </w:r>
          </w:p>
        </w:tc>
        <w:tc>
          <w:tcPr>
            <w:tcW w:w="679" w:type="dxa"/>
            <w:shd w:val="clear" w:color="auto" w:fill="FF0000"/>
          </w:tcPr>
          <w:p w14:paraId="796A99F5"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20</w:t>
            </w:r>
          </w:p>
        </w:tc>
        <w:tc>
          <w:tcPr>
            <w:tcW w:w="679" w:type="dxa"/>
            <w:shd w:val="clear" w:color="auto" w:fill="FF0000"/>
          </w:tcPr>
          <w:p w14:paraId="09A14F95"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25</w:t>
            </w:r>
          </w:p>
        </w:tc>
      </w:tr>
      <w:tr w:rsidR="008D7A97" w:rsidRPr="006037CA" w14:paraId="4689CEA9" w14:textId="77777777" w:rsidTr="00A00BB1">
        <w:trPr>
          <w:trHeight w:val="264"/>
          <w:jc w:val="center"/>
        </w:trPr>
        <w:tc>
          <w:tcPr>
            <w:tcW w:w="534" w:type="dxa"/>
            <w:vMerge/>
          </w:tcPr>
          <w:p w14:paraId="41A82091" w14:textId="77777777" w:rsidR="008D7A97" w:rsidRPr="006037CA" w:rsidRDefault="008D7A97" w:rsidP="006037CA">
            <w:pPr>
              <w:ind w:left="142"/>
              <w:jc w:val="center"/>
              <w:rPr>
                <w:rFonts w:ascii="Segoe UI" w:eastAsia="Calibri" w:hAnsi="Segoe UI" w:cs="Segoe UI"/>
                <w:sz w:val="22"/>
                <w:szCs w:val="22"/>
                <w:lang w:val="en-GB"/>
              </w:rPr>
            </w:pPr>
          </w:p>
        </w:tc>
        <w:tc>
          <w:tcPr>
            <w:tcW w:w="824" w:type="dxa"/>
            <w:tcBorders>
              <w:bottom w:val="single" w:sz="4" w:space="0" w:color="auto"/>
            </w:tcBorders>
            <w:shd w:val="clear" w:color="auto" w:fill="92D050"/>
          </w:tcPr>
          <w:p w14:paraId="69F639C2"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4</w:t>
            </w:r>
          </w:p>
        </w:tc>
        <w:tc>
          <w:tcPr>
            <w:tcW w:w="679" w:type="dxa"/>
            <w:tcBorders>
              <w:bottom w:val="single" w:sz="4" w:space="0" w:color="auto"/>
            </w:tcBorders>
            <w:shd w:val="clear" w:color="auto" w:fill="FFC000"/>
          </w:tcPr>
          <w:p w14:paraId="2612B493"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8</w:t>
            </w:r>
          </w:p>
        </w:tc>
        <w:tc>
          <w:tcPr>
            <w:tcW w:w="679" w:type="dxa"/>
            <w:tcBorders>
              <w:bottom w:val="single" w:sz="4" w:space="0" w:color="auto"/>
            </w:tcBorders>
            <w:shd w:val="clear" w:color="auto" w:fill="FFC000"/>
          </w:tcPr>
          <w:p w14:paraId="36A630DD"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12</w:t>
            </w:r>
          </w:p>
        </w:tc>
        <w:tc>
          <w:tcPr>
            <w:tcW w:w="679" w:type="dxa"/>
            <w:tcBorders>
              <w:bottom w:val="single" w:sz="4" w:space="0" w:color="auto"/>
            </w:tcBorders>
            <w:shd w:val="clear" w:color="auto" w:fill="FF0000"/>
          </w:tcPr>
          <w:p w14:paraId="20AD5060"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16</w:t>
            </w:r>
          </w:p>
        </w:tc>
        <w:tc>
          <w:tcPr>
            <w:tcW w:w="679" w:type="dxa"/>
            <w:tcBorders>
              <w:bottom w:val="single" w:sz="4" w:space="0" w:color="auto"/>
            </w:tcBorders>
            <w:shd w:val="clear" w:color="auto" w:fill="FF0000"/>
          </w:tcPr>
          <w:p w14:paraId="33F12E4B"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20</w:t>
            </w:r>
          </w:p>
        </w:tc>
      </w:tr>
      <w:tr w:rsidR="008D7A97" w:rsidRPr="006037CA" w14:paraId="661D49CC" w14:textId="77777777" w:rsidTr="00A00BB1">
        <w:trPr>
          <w:trHeight w:val="249"/>
          <w:jc w:val="center"/>
        </w:trPr>
        <w:tc>
          <w:tcPr>
            <w:tcW w:w="534" w:type="dxa"/>
            <w:vMerge/>
          </w:tcPr>
          <w:p w14:paraId="2FC9F3F3" w14:textId="77777777" w:rsidR="008D7A97" w:rsidRPr="006037CA" w:rsidRDefault="008D7A97" w:rsidP="006037CA">
            <w:pPr>
              <w:ind w:left="142"/>
              <w:jc w:val="center"/>
              <w:rPr>
                <w:rFonts w:ascii="Segoe UI" w:eastAsia="Calibri" w:hAnsi="Segoe UI" w:cs="Segoe UI"/>
                <w:sz w:val="22"/>
                <w:szCs w:val="22"/>
                <w:lang w:val="en-GB"/>
              </w:rPr>
            </w:pPr>
          </w:p>
        </w:tc>
        <w:tc>
          <w:tcPr>
            <w:tcW w:w="824" w:type="dxa"/>
            <w:tcBorders>
              <w:bottom w:val="single" w:sz="4" w:space="0" w:color="auto"/>
            </w:tcBorders>
            <w:shd w:val="clear" w:color="auto" w:fill="92D050"/>
          </w:tcPr>
          <w:p w14:paraId="71A080D9"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3</w:t>
            </w:r>
          </w:p>
        </w:tc>
        <w:tc>
          <w:tcPr>
            <w:tcW w:w="679" w:type="dxa"/>
            <w:tcBorders>
              <w:bottom w:val="single" w:sz="4" w:space="0" w:color="auto"/>
            </w:tcBorders>
            <w:shd w:val="clear" w:color="auto" w:fill="92D050"/>
          </w:tcPr>
          <w:p w14:paraId="357C014A"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6</w:t>
            </w:r>
          </w:p>
        </w:tc>
        <w:tc>
          <w:tcPr>
            <w:tcW w:w="679" w:type="dxa"/>
            <w:tcBorders>
              <w:bottom w:val="single" w:sz="4" w:space="0" w:color="auto"/>
            </w:tcBorders>
            <w:shd w:val="clear" w:color="auto" w:fill="FFC000"/>
          </w:tcPr>
          <w:p w14:paraId="714A427B"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9</w:t>
            </w:r>
          </w:p>
        </w:tc>
        <w:tc>
          <w:tcPr>
            <w:tcW w:w="679" w:type="dxa"/>
            <w:tcBorders>
              <w:bottom w:val="single" w:sz="4" w:space="0" w:color="auto"/>
            </w:tcBorders>
            <w:shd w:val="clear" w:color="auto" w:fill="FFC000"/>
          </w:tcPr>
          <w:p w14:paraId="48E55747"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12</w:t>
            </w:r>
          </w:p>
        </w:tc>
        <w:tc>
          <w:tcPr>
            <w:tcW w:w="679" w:type="dxa"/>
            <w:tcBorders>
              <w:bottom w:val="single" w:sz="4" w:space="0" w:color="auto"/>
            </w:tcBorders>
            <w:shd w:val="clear" w:color="auto" w:fill="FFC000"/>
          </w:tcPr>
          <w:p w14:paraId="21521C88"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15</w:t>
            </w:r>
          </w:p>
        </w:tc>
      </w:tr>
      <w:tr w:rsidR="008D7A97" w:rsidRPr="006037CA" w14:paraId="48A59FCB" w14:textId="77777777" w:rsidTr="00A00BB1">
        <w:trPr>
          <w:trHeight w:val="264"/>
          <w:jc w:val="center"/>
        </w:trPr>
        <w:tc>
          <w:tcPr>
            <w:tcW w:w="534" w:type="dxa"/>
            <w:vMerge/>
          </w:tcPr>
          <w:p w14:paraId="0CA50063" w14:textId="77777777" w:rsidR="008D7A97" w:rsidRPr="006037CA" w:rsidRDefault="008D7A97" w:rsidP="006037CA">
            <w:pPr>
              <w:ind w:left="142"/>
              <w:jc w:val="center"/>
              <w:rPr>
                <w:rFonts w:ascii="Segoe UI" w:eastAsia="Calibri" w:hAnsi="Segoe UI" w:cs="Segoe UI"/>
                <w:sz w:val="22"/>
                <w:szCs w:val="22"/>
                <w:lang w:val="en-GB"/>
              </w:rPr>
            </w:pPr>
          </w:p>
        </w:tc>
        <w:tc>
          <w:tcPr>
            <w:tcW w:w="824" w:type="dxa"/>
            <w:tcBorders>
              <w:bottom w:val="single" w:sz="4" w:space="0" w:color="auto"/>
            </w:tcBorders>
            <w:shd w:val="clear" w:color="auto" w:fill="92D050"/>
          </w:tcPr>
          <w:p w14:paraId="310C914F"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2</w:t>
            </w:r>
          </w:p>
        </w:tc>
        <w:tc>
          <w:tcPr>
            <w:tcW w:w="679" w:type="dxa"/>
            <w:tcBorders>
              <w:bottom w:val="single" w:sz="4" w:space="0" w:color="auto"/>
            </w:tcBorders>
            <w:shd w:val="clear" w:color="auto" w:fill="92D050"/>
          </w:tcPr>
          <w:p w14:paraId="4A2F5825"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4</w:t>
            </w:r>
          </w:p>
        </w:tc>
        <w:tc>
          <w:tcPr>
            <w:tcW w:w="679" w:type="dxa"/>
            <w:tcBorders>
              <w:bottom w:val="single" w:sz="4" w:space="0" w:color="auto"/>
            </w:tcBorders>
            <w:shd w:val="clear" w:color="auto" w:fill="92D050"/>
          </w:tcPr>
          <w:p w14:paraId="1555521E"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6</w:t>
            </w:r>
          </w:p>
        </w:tc>
        <w:tc>
          <w:tcPr>
            <w:tcW w:w="679" w:type="dxa"/>
            <w:tcBorders>
              <w:bottom w:val="single" w:sz="4" w:space="0" w:color="auto"/>
            </w:tcBorders>
            <w:shd w:val="clear" w:color="auto" w:fill="FFC000"/>
          </w:tcPr>
          <w:p w14:paraId="053C181A"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8</w:t>
            </w:r>
          </w:p>
        </w:tc>
        <w:tc>
          <w:tcPr>
            <w:tcW w:w="679" w:type="dxa"/>
            <w:shd w:val="clear" w:color="auto" w:fill="FFC000"/>
          </w:tcPr>
          <w:p w14:paraId="6D7550B2"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10</w:t>
            </w:r>
          </w:p>
        </w:tc>
      </w:tr>
      <w:tr w:rsidR="008D7A97" w:rsidRPr="006037CA" w14:paraId="2926B77B" w14:textId="77777777" w:rsidTr="00A00BB1">
        <w:trPr>
          <w:trHeight w:val="264"/>
          <w:jc w:val="center"/>
        </w:trPr>
        <w:tc>
          <w:tcPr>
            <w:tcW w:w="534" w:type="dxa"/>
            <w:vMerge/>
          </w:tcPr>
          <w:p w14:paraId="14F01494" w14:textId="77777777" w:rsidR="008D7A97" w:rsidRPr="006037CA" w:rsidRDefault="008D7A97" w:rsidP="006037CA">
            <w:pPr>
              <w:ind w:left="142"/>
              <w:jc w:val="center"/>
              <w:rPr>
                <w:rFonts w:ascii="Segoe UI" w:eastAsia="Calibri" w:hAnsi="Segoe UI" w:cs="Segoe UI"/>
                <w:sz w:val="22"/>
                <w:szCs w:val="22"/>
                <w:lang w:val="en-GB"/>
              </w:rPr>
            </w:pPr>
          </w:p>
        </w:tc>
        <w:tc>
          <w:tcPr>
            <w:tcW w:w="824" w:type="dxa"/>
            <w:shd w:val="clear" w:color="auto" w:fill="92D050"/>
          </w:tcPr>
          <w:p w14:paraId="59521F78"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1</w:t>
            </w:r>
          </w:p>
        </w:tc>
        <w:tc>
          <w:tcPr>
            <w:tcW w:w="679" w:type="dxa"/>
            <w:shd w:val="clear" w:color="auto" w:fill="92D050"/>
          </w:tcPr>
          <w:p w14:paraId="3E8E3727"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2</w:t>
            </w:r>
          </w:p>
        </w:tc>
        <w:tc>
          <w:tcPr>
            <w:tcW w:w="679" w:type="dxa"/>
            <w:shd w:val="clear" w:color="auto" w:fill="92D050"/>
          </w:tcPr>
          <w:p w14:paraId="70E6B6F8"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3</w:t>
            </w:r>
          </w:p>
        </w:tc>
        <w:tc>
          <w:tcPr>
            <w:tcW w:w="679" w:type="dxa"/>
            <w:shd w:val="clear" w:color="auto" w:fill="92D050"/>
          </w:tcPr>
          <w:p w14:paraId="5E064632"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4</w:t>
            </w:r>
          </w:p>
        </w:tc>
        <w:tc>
          <w:tcPr>
            <w:tcW w:w="679" w:type="dxa"/>
            <w:shd w:val="clear" w:color="auto" w:fill="FFC000"/>
          </w:tcPr>
          <w:p w14:paraId="31BFE0FA"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5</w:t>
            </w:r>
          </w:p>
        </w:tc>
      </w:tr>
      <w:tr w:rsidR="008D7A97" w:rsidRPr="006037CA" w14:paraId="115E395B" w14:textId="77777777" w:rsidTr="00A00BB1">
        <w:trPr>
          <w:trHeight w:val="264"/>
          <w:jc w:val="center"/>
        </w:trPr>
        <w:tc>
          <w:tcPr>
            <w:tcW w:w="534" w:type="dxa"/>
          </w:tcPr>
          <w:p w14:paraId="4D59A94C" w14:textId="77777777" w:rsidR="008D7A97" w:rsidRPr="006037CA" w:rsidRDefault="008D7A97" w:rsidP="006037CA">
            <w:pPr>
              <w:ind w:left="142"/>
              <w:jc w:val="center"/>
              <w:rPr>
                <w:rFonts w:ascii="Segoe UI" w:eastAsia="Calibri" w:hAnsi="Segoe UI" w:cs="Segoe UI"/>
                <w:sz w:val="22"/>
                <w:szCs w:val="22"/>
                <w:lang w:val="en-GB"/>
              </w:rPr>
            </w:pPr>
          </w:p>
        </w:tc>
        <w:tc>
          <w:tcPr>
            <w:tcW w:w="3540" w:type="dxa"/>
            <w:gridSpan w:val="5"/>
          </w:tcPr>
          <w:p w14:paraId="03C0AA9F" w14:textId="77777777" w:rsidR="008D7A97" w:rsidRPr="006037CA" w:rsidRDefault="008D7A97" w:rsidP="006037CA">
            <w:pPr>
              <w:ind w:left="142"/>
              <w:jc w:val="center"/>
              <w:rPr>
                <w:rFonts w:ascii="Segoe UI" w:eastAsia="Calibri" w:hAnsi="Segoe UI" w:cs="Segoe UI"/>
                <w:sz w:val="22"/>
                <w:szCs w:val="22"/>
                <w:lang w:val="en-GB"/>
              </w:rPr>
            </w:pPr>
            <w:r w:rsidRPr="006037CA">
              <w:rPr>
                <w:rFonts w:ascii="Segoe UI" w:eastAsia="Calibri" w:hAnsi="Segoe UI" w:cs="Segoe UI"/>
                <w:sz w:val="22"/>
                <w:szCs w:val="22"/>
                <w:lang w:val="en-GB"/>
              </w:rPr>
              <w:t>Impact</w:t>
            </w:r>
          </w:p>
        </w:tc>
      </w:tr>
    </w:tbl>
    <w:p w14:paraId="66CB163F" w14:textId="77777777" w:rsidR="008D7A97" w:rsidRPr="006037CA" w:rsidRDefault="008D7A97" w:rsidP="006037CA">
      <w:pPr>
        <w:ind w:left="142"/>
        <w:jc w:val="both"/>
        <w:rPr>
          <w:rFonts w:ascii="Segoe UI" w:eastAsia="Calibri" w:hAnsi="Segoe UI" w:cs="Segoe UI"/>
          <w:sz w:val="22"/>
          <w:szCs w:val="22"/>
          <w:lang w:val="en-GB"/>
        </w:rPr>
      </w:pPr>
    </w:p>
    <w:p w14:paraId="182165F3" w14:textId="77777777" w:rsidR="008D7A97" w:rsidRPr="006037CA" w:rsidRDefault="008D7A97" w:rsidP="006037CA">
      <w:pPr>
        <w:ind w:left="142"/>
        <w:jc w:val="both"/>
        <w:rPr>
          <w:rFonts w:ascii="Segoe UI" w:eastAsia="Calibri" w:hAnsi="Segoe UI" w:cs="Segoe UI"/>
          <w:sz w:val="22"/>
          <w:szCs w:val="22"/>
          <w:lang w:val="en-GB"/>
        </w:rPr>
      </w:pPr>
    </w:p>
    <w:p w14:paraId="5450E6CE" w14:textId="77777777" w:rsidR="008D7A97" w:rsidRPr="006037CA" w:rsidRDefault="008D7A97" w:rsidP="006037CA">
      <w:pPr>
        <w:ind w:left="142"/>
        <w:jc w:val="both"/>
        <w:rPr>
          <w:rFonts w:ascii="Segoe UI" w:eastAsia="Calibri" w:hAnsi="Segoe UI" w:cs="Segoe UI"/>
          <w:sz w:val="22"/>
          <w:szCs w:val="22"/>
          <w:lang w:val="en-GB"/>
        </w:rPr>
      </w:pPr>
      <w:r w:rsidRPr="006037CA">
        <w:rPr>
          <w:rFonts w:ascii="Segoe UI" w:eastAsia="Calibri" w:hAnsi="Segoe UI" w:cs="Segoe UI"/>
          <w:sz w:val="22"/>
          <w:szCs w:val="22"/>
          <w:lang w:val="en-GB"/>
        </w:rPr>
        <w:t>Each risk is scored from 5 to 1 depending on likelihood and impact. For example, if something is very likely to happen it will score 5, whilst if the impact is very low it will score 1. Thereafter, the scores are multiplied to produce an overall risk rating. The score is then compared against the table in the associated Risk Matrix to indicate if it is a high, medium or low risk.</w:t>
      </w:r>
    </w:p>
    <w:p w14:paraId="3EB34A46" w14:textId="77777777" w:rsidR="00A163DD" w:rsidRPr="006037CA" w:rsidRDefault="00A163DD" w:rsidP="006037CA">
      <w:pPr>
        <w:ind w:left="142"/>
        <w:jc w:val="both"/>
        <w:rPr>
          <w:rFonts w:ascii="Segoe UI" w:eastAsia="Calibri" w:hAnsi="Segoe UI" w:cs="Segoe UI"/>
          <w:b/>
          <w:sz w:val="22"/>
          <w:szCs w:val="22"/>
          <w:lang w:val="en-GB"/>
        </w:rPr>
      </w:pPr>
    </w:p>
    <w:p w14:paraId="7F35264F" w14:textId="77777777" w:rsidR="008D7A97" w:rsidRPr="006037CA" w:rsidRDefault="008D7A97" w:rsidP="006037CA">
      <w:pPr>
        <w:ind w:left="142"/>
        <w:jc w:val="both"/>
        <w:rPr>
          <w:rFonts w:ascii="Segoe UI" w:eastAsia="Calibri" w:hAnsi="Segoe UI" w:cs="Segoe UI"/>
          <w:b/>
          <w:sz w:val="22"/>
          <w:szCs w:val="22"/>
          <w:lang w:val="en-GB"/>
        </w:rPr>
      </w:pPr>
      <w:r w:rsidRPr="006037CA">
        <w:rPr>
          <w:rFonts w:ascii="Segoe UI" w:eastAsia="Calibri" w:hAnsi="Segoe UI" w:cs="Segoe UI"/>
          <w:b/>
          <w:sz w:val="22"/>
          <w:szCs w:val="22"/>
          <w:lang w:val="en-GB"/>
        </w:rPr>
        <w:t>Conclusion</w:t>
      </w:r>
    </w:p>
    <w:p w14:paraId="350B9E75" w14:textId="77777777" w:rsidR="00DB0EBF" w:rsidRPr="006037CA" w:rsidRDefault="00DB0EBF" w:rsidP="006037CA">
      <w:pPr>
        <w:ind w:left="142"/>
        <w:jc w:val="both"/>
        <w:rPr>
          <w:rFonts w:ascii="Segoe UI" w:eastAsia="Calibri" w:hAnsi="Segoe UI" w:cs="Segoe UI"/>
          <w:sz w:val="22"/>
          <w:szCs w:val="22"/>
          <w:lang w:val="en-GB"/>
        </w:rPr>
      </w:pPr>
    </w:p>
    <w:p w14:paraId="19CACECA" w14:textId="77777777" w:rsidR="00DB0EBF" w:rsidRPr="006037CA" w:rsidRDefault="00DB0EBF" w:rsidP="006037CA">
      <w:pPr>
        <w:ind w:left="142"/>
        <w:jc w:val="both"/>
        <w:rPr>
          <w:rFonts w:ascii="Segoe UI" w:eastAsia="Calibri" w:hAnsi="Segoe UI" w:cs="Segoe UI"/>
          <w:sz w:val="22"/>
          <w:szCs w:val="22"/>
          <w:lang w:val="en-GB"/>
        </w:rPr>
      </w:pPr>
      <w:r w:rsidRPr="006037CA">
        <w:rPr>
          <w:rFonts w:ascii="Segoe UI" w:hAnsi="Segoe UI" w:cs="Segoe UI"/>
          <w:color w:val="202124"/>
          <w:sz w:val="22"/>
          <w:szCs w:val="22"/>
          <w:shd w:val="clear" w:color="auto" w:fill="FFFFFF"/>
        </w:rPr>
        <w:t xml:space="preserve">The risk register is part of the Trust’s risk management process and as such it is a live document that is regularly reviewed.  The Senior Management Team continue to update the risk register to address any risks that may arise and report changes to the Board of Trustees. </w:t>
      </w:r>
    </w:p>
    <w:p w14:paraId="146BDE86" w14:textId="77777777" w:rsidR="008D7A97" w:rsidRPr="006037CA" w:rsidRDefault="008D7A97" w:rsidP="006037CA">
      <w:pPr>
        <w:ind w:left="142"/>
        <w:rPr>
          <w:rFonts w:ascii="Segoe UI" w:eastAsia="Calibri" w:hAnsi="Segoe UI" w:cs="Segoe UI"/>
          <w:sz w:val="22"/>
          <w:szCs w:val="22"/>
          <w:lang w:val="en-GB"/>
        </w:rPr>
      </w:pPr>
    </w:p>
    <w:p w14:paraId="09446491" w14:textId="77777777" w:rsidR="00DA4BA1" w:rsidRPr="006037CA" w:rsidRDefault="00DA4BA1" w:rsidP="006037CA">
      <w:pPr>
        <w:ind w:left="142"/>
        <w:rPr>
          <w:rFonts w:ascii="Segoe UI" w:eastAsia="Calibri" w:hAnsi="Segoe UI" w:cs="Segoe UI"/>
          <w:sz w:val="22"/>
          <w:szCs w:val="22"/>
          <w:lang w:val="en-GB"/>
        </w:rPr>
      </w:pPr>
    </w:p>
    <w:p w14:paraId="1FD2D6C2" w14:textId="0045233C" w:rsidR="00DA4BA1" w:rsidRPr="006037CA" w:rsidRDefault="00DA4BA1" w:rsidP="006037CA">
      <w:pPr>
        <w:rPr>
          <w:rFonts w:ascii="Segoe UI" w:hAnsi="Segoe UI" w:cs="Segoe UI"/>
          <w:sz w:val="22"/>
          <w:szCs w:val="22"/>
          <w:u w:val="single"/>
        </w:rPr>
      </w:pPr>
    </w:p>
    <w:p w14:paraId="7685A046" w14:textId="77777777" w:rsidR="00DA4BA1" w:rsidRPr="006037CA" w:rsidRDefault="00DA4BA1" w:rsidP="006037CA">
      <w:pPr>
        <w:rPr>
          <w:rFonts w:ascii="Segoe UI" w:hAnsi="Segoe UI" w:cs="Segoe UI"/>
          <w:sz w:val="22"/>
          <w:szCs w:val="22"/>
        </w:rPr>
      </w:pPr>
    </w:p>
    <w:p w14:paraId="7F62886C" w14:textId="77777777" w:rsidR="00DA4BA1" w:rsidRPr="006037CA" w:rsidRDefault="00DA4BA1" w:rsidP="006037CA">
      <w:pPr>
        <w:ind w:left="1134" w:hanging="708"/>
        <w:rPr>
          <w:rFonts w:ascii="Segoe UI" w:hAnsi="Segoe UI" w:cs="Segoe UI"/>
          <w:b/>
          <w:sz w:val="22"/>
          <w:szCs w:val="22"/>
        </w:rPr>
      </w:pPr>
      <w:r w:rsidRPr="006037CA">
        <w:rPr>
          <w:rFonts w:ascii="Segoe UI" w:hAnsi="Segoe UI" w:cs="Segoe UI"/>
          <w:b/>
          <w:sz w:val="22"/>
          <w:szCs w:val="22"/>
        </w:rPr>
        <w:t>Record of Change</w:t>
      </w:r>
    </w:p>
    <w:p w14:paraId="0218A620" w14:textId="77777777" w:rsidR="00DA4BA1" w:rsidRPr="006037CA" w:rsidRDefault="00DA4BA1" w:rsidP="006037CA">
      <w:pPr>
        <w:ind w:left="1134" w:hanging="708"/>
        <w:rPr>
          <w:rFonts w:ascii="Segoe UI" w:hAnsi="Segoe UI" w:cs="Segoe UI"/>
          <w:b/>
          <w:sz w:val="22"/>
          <w:szCs w:val="22"/>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tblGrid>
      <w:tr w:rsidR="00A163DD" w:rsidRPr="006037CA" w14:paraId="3D6D1641" w14:textId="77777777" w:rsidTr="00330C4F">
        <w:tc>
          <w:tcPr>
            <w:tcW w:w="2122" w:type="dxa"/>
            <w:tcBorders>
              <w:top w:val="single" w:sz="4" w:space="0" w:color="auto"/>
              <w:left w:val="single" w:sz="4" w:space="0" w:color="auto"/>
              <w:bottom w:val="single" w:sz="4" w:space="0" w:color="auto"/>
              <w:right w:val="single" w:sz="4" w:space="0" w:color="auto"/>
            </w:tcBorders>
            <w:hideMark/>
          </w:tcPr>
          <w:p w14:paraId="06A9DC17" w14:textId="77777777" w:rsidR="00A163DD" w:rsidRPr="006037CA" w:rsidRDefault="00A163DD" w:rsidP="006037CA">
            <w:pPr>
              <w:rPr>
                <w:rFonts w:ascii="Segoe UI" w:hAnsi="Segoe UI" w:cs="Segoe UI"/>
                <w:b/>
                <w:sz w:val="22"/>
                <w:szCs w:val="22"/>
              </w:rPr>
            </w:pPr>
            <w:r w:rsidRPr="006037CA">
              <w:rPr>
                <w:rFonts w:ascii="Segoe UI" w:hAnsi="Segoe UI" w:cs="Segoe UI"/>
                <w:b/>
                <w:sz w:val="22"/>
                <w:szCs w:val="22"/>
              </w:rPr>
              <w:t>Date Reviewed</w:t>
            </w:r>
          </w:p>
        </w:tc>
      </w:tr>
      <w:tr w:rsidR="00A163DD" w:rsidRPr="006037CA" w14:paraId="7B3951F1" w14:textId="77777777" w:rsidTr="00330C4F">
        <w:tc>
          <w:tcPr>
            <w:tcW w:w="2122" w:type="dxa"/>
            <w:tcBorders>
              <w:top w:val="single" w:sz="4" w:space="0" w:color="auto"/>
              <w:left w:val="single" w:sz="4" w:space="0" w:color="auto"/>
              <w:bottom w:val="single" w:sz="4" w:space="0" w:color="auto"/>
              <w:right w:val="single" w:sz="4" w:space="0" w:color="auto"/>
            </w:tcBorders>
            <w:hideMark/>
          </w:tcPr>
          <w:p w14:paraId="1CFB996B" w14:textId="77777777" w:rsidR="00A163DD" w:rsidRPr="006037CA" w:rsidRDefault="00A163DD" w:rsidP="006037CA">
            <w:pPr>
              <w:rPr>
                <w:rFonts w:ascii="Segoe UI" w:hAnsi="Segoe UI" w:cs="Segoe UI"/>
                <w:sz w:val="22"/>
                <w:szCs w:val="22"/>
              </w:rPr>
            </w:pPr>
            <w:r w:rsidRPr="006037CA">
              <w:rPr>
                <w:rFonts w:ascii="Segoe UI" w:hAnsi="Segoe UI" w:cs="Segoe UI"/>
                <w:sz w:val="22"/>
                <w:szCs w:val="22"/>
              </w:rPr>
              <w:t>September 2024</w:t>
            </w:r>
          </w:p>
        </w:tc>
      </w:tr>
    </w:tbl>
    <w:p w14:paraId="610993F8" w14:textId="77777777" w:rsidR="00DA4BA1" w:rsidRPr="006037CA" w:rsidRDefault="00DA4BA1" w:rsidP="006037CA">
      <w:pPr>
        <w:tabs>
          <w:tab w:val="left" w:pos="3180"/>
        </w:tabs>
        <w:rPr>
          <w:rFonts w:ascii="Segoe UI" w:hAnsi="Segoe UI" w:cs="Segoe UI"/>
          <w:sz w:val="22"/>
          <w:szCs w:val="22"/>
        </w:rPr>
      </w:pPr>
    </w:p>
    <w:sectPr w:rsidR="00DA4BA1" w:rsidRPr="006037CA" w:rsidSect="00DA4BA1">
      <w:headerReference w:type="even" r:id="rId9"/>
      <w:footerReference w:type="default" r:id="rId10"/>
      <w:headerReference w:type="first" r:id="rId11"/>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8E08C" w14:textId="77777777" w:rsidR="00DE3486" w:rsidRDefault="00DE3486">
      <w:r>
        <w:separator/>
      </w:r>
    </w:p>
  </w:endnote>
  <w:endnote w:type="continuationSeparator" w:id="0">
    <w:p w14:paraId="7B908FF0" w14:textId="77777777" w:rsidR="00DE3486" w:rsidRDefault="00DE3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932837"/>
      <w:docPartObj>
        <w:docPartGallery w:val="Page Numbers (Bottom of Page)"/>
        <w:docPartUnique/>
      </w:docPartObj>
    </w:sdtPr>
    <w:sdtEndPr>
      <w:rPr>
        <w:noProof/>
      </w:rPr>
    </w:sdtEndPr>
    <w:sdtContent>
      <w:p w14:paraId="48D42181" w14:textId="77777777" w:rsidR="00DE3486" w:rsidRDefault="00995D5C">
        <w:pPr>
          <w:pStyle w:val="Footer"/>
          <w:jc w:val="center"/>
        </w:pPr>
        <w:r>
          <w:fldChar w:fldCharType="begin"/>
        </w:r>
        <w:r>
          <w:instrText xml:space="preserve"> PAGE   \* MERGEFORMAT </w:instrText>
        </w:r>
        <w:r>
          <w:fldChar w:fldCharType="separate"/>
        </w:r>
        <w:r w:rsidR="002C79DB">
          <w:rPr>
            <w:noProof/>
          </w:rPr>
          <w:t>1</w:t>
        </w:r>
        <w:r>
          <w:rPr>
            <w:noProof/>
          </w:rPr>
          <w:fldChar w:fldCharType="end"/>
        </w:r>
      </w:p>
    </w:sdtContent>
  </w:sdt>
  <w:p w14:paraId="0D163D17" w14:textId="77777777" w:rsidR="00DE3486" w:rsidRPr="00075082" w:rsidRDefault="00DE3486" w:rsidP="002B40DA">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167D5" w14:textId="77777777" w:rsidR="00DE3486" w:rsidRDefault="00DE3486">
      <w:r>
        <w:separator/>
      </w:r>
    </w:p>
  </w:footnote>
  <w:footnote w:type="continuationSeparator" w:id="0">
    <w:p w14:paraId="3262438F" w14:textId="77777777" w:rsidR="00DE3486" w:rsidRDefault="00DE3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3A19B" w14:textId="2297AEB7" w:rsidR="006037CA" w:rsidRDefault="006037CA">
    <w:pPr>
      <w:pStyle w:val="Header"/>
    </w:pPr>
    <w:r>
      <w:rPr>
        <w:noProof/>
      </w:rPr>
      <mc:AlternateContent>
        <mc:Choice Requires="wps">
          <w:drawing>
            <wp:anchor distT="0" distB="0" distL="0" distR="0" simplePos="0" relativeHeight="251659264" behindDoc="0" locked="0" layoutInCell="1" allowOverlap="1" wp14:anchorId="301657E8" wp14:editId="71A95B6F">
              <wp:simplePos x="635" y="635"/>
              <wp:positionH relativeFrom="page">
                <wp:align>center</wp:align>
              </wp:positionH>
              <wp:positionV relativeFrom="page">
                <wp:align>top</wp:align>
              </wp:positionV>
              <wp:extent cx="414655" cy="376555"/>
              <wp:effectExtent l="0" t="0" r="4445" b="4445"/>
              <wp:wrapNone/>
              <wp:docPr id="466268523" name="Text Box 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14655" cy="376555"/>
                      </a:xfrm>
                      <a:prstGeom prst="rect">
                        <a:avLst/>
                      </a:prstGeom>
                      <a:noFill/>
                      <a:ln>
                        <a:noFill/>
                      </a:ln>
                    </wps:spPr>
                    <wps:txbx>
                      <w:txbxContent>
                        <w:p w14:paraId="22E47318" w14:textId="31201C90" w:rsidR="006037CA" w:rsidRPr="006037CA" w:rsidRDefault="006037CA" w:rsidP="006037CA">
                          <w:pPr>
                            <w:rPr>
                              <w:rFonts w:ascii="Aptos" w:eastAsia="Aptos" w:hAnsi="Aptos" w:cs="Aptos"/>
                              <w:noProof/>
                              <w:color w:val="008000"/>
                            </w:rPr>
                          </w:pPr>
                          <w:r w:rsidRPr="006037CA">
                            <w:rPr>
                              <w:rFonts w:ascii="Aptos" w:eastAsia="Aptos" w:hAnsi="Aptos" w:cs="Aptos"/>
                              <w:noProof/>
                              <w:color w:val="00800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1657E8" id="_x0000_t202" coordsize="21600,21600" o:spt="202" path="m,l,21600r21600,l21600,xe">
              <v:stroke joinstyle="miter"/>
              <v:path gradientshapeok="t" o:connecttype="rect"/>
            </v:shapetype>
            <v:shape id="Text Box 4" o:spid="_x0000_s1027" type="#_x0000_t202" alt="Public" style="position:absolute;margin-left:0;margin-top:0;width:32.6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" filled="f" stroked="f">
              <v:fill o:detectmouseclick="t"/>
              <v:textbox style="mso-fit-shape-to-text:t" inset="0,15pt,0,0">
                <w:txbxContent>
                  <w:p w14:paraId="22E47318" w14:textId="31201C90" w:rsidR="006037CA" w:rsidRPr="006037CA" w:rsidRDefault="006037CA" w:rsidP="006037CA">
                    <w:pPr>
                      <w:rPr>
                        <w:rFonts w:ascii="Aptos" w:eastAsia="Aptos" w:hAnsi="Aptos" w:cs="Aptos"/>
                        <w:noProof/>
                        <w:color w:val="008000"/>
                      </w:rPr>
                    </w:pPr>
                    <w:r w:rsidRPr="006037CA">
                      <w:rPr>
                        <w:rFonts w:ascii="Aptos" w:eastAsia="Aptos" w:hAnsi="Aptos" w:cs="Aptos"/>
                        <w:noProof/>
                        <w:color w:val="00800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DF08D" w14:textId="783DAF86" w:rsidR="006037CA" w:rsidRDefault="006037CA">
    <w:pPr>
      <w:pStyle w:val="Header"/>
    </w:pPr>
    <w:r>
      <w:rPr>
        <w:noProof/>
      </w:rPr>
      <mc:AlternateContent>
        <mc:Choice Requires="wps">
          <w:drawing>
            <wp:anchor distT="0" distB="0" distL="0" distR="0" simplePos="0" relativeHeight="251658240" behindDoc="0" locked="0" layoutInCell="1" allowOverlap="1" wp14:anchorId="71838E54" wp14:editId="338B4ABF">
              <wp:simplePos x="635" y="635"/>
              <wp:positionH relativeFrom="page">
                <wp:align>center</wp:align>
              </wp:positionH>
              <wp:positionV relativeFrom="page">
                <wp:align>top</wp:align>
              </wp:positionV>
              <wp:extent cx="414655" cy="376555"/>
              <wp:effectExtent l="0" t="0" r="4445" b="4445"/>
              <wp:wrapNone/>
              <wp:docPr id="535065070"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14655" cy="376555"/>
                      </a:xfrm>
                      <a:prstGeom prst="rect">
                        <a:avLst/>
                      </a:prstGeom>
                      <a:noFill/>
                      <a:ln>
                        <a:noFill/>
                      </a:ln>
                    </wps:spPr>
                    <wps:txbx>
                      <w:txbxContent>
                        <w:p w14:paraId="5816F186" w14:textId="033C75D4" w:rsidR="006037CA" w:rsidRPr="006037CA" w:rsidRDefault="006037CA" w:rsidP="006037CA">
                          <w:pPr>
                            <w:rPr>
                              <w:rFonts w:ascii="Aptos" w:eastAsia="Aptos" w:hAnsi="Aptos" w:cs="Aptos"/>
                              <w:noProof/>
                              <w:color w:val="008000"/>
                            </w:rPr>
                          </w:pPr>
                          <w:r w:rsidRPr="006037CA">
                            <w:rPr>
                              <w:rFonts w:ascii="Aptos" w:eastAsia="Aptos" w:hAnsi="Aptos" w:cs="Aptos"/>
                              <w:noProof/>
                              <w:color w:val="00800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838E54" id="_x0000_t202" coordsize="21600,21600" o:spt="202" path="m,l,21600r21600,l21600,xe">
              <v:stroke joinstyle="miter"/>
              <v:path gradientshapeok="t" o:connecttype="rect"/>
            </v:shapetype>
            <v:shape id="_x0000_s1028" type="#_x0000_t202" alt="Public" style="position:absolute;margin-left:0;margin-top:0;width:32.6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" filled="f" stroked="f">
              <v:fill o:detectmouseclick="t"/>
              <v:textbox style="mso-fit-shape-to-text:t" inset="0,15pt,0,0">
                <w:txbxContent>
                  <w:p w14:paraId="5816F186" w14:textId="033C75D4" w:rsidR="006037CA" w:rsidRPr="006037CA" w:rsidRDefault="006037CA" w:rsidP="006037CA">
                    <w:pPr>
                      <w:rPr>
                        <w:rFonts w:ascii="Aptos" w:eastAsia="Aptos" w:hAnsi="Aptos" w:cs="Aptos"/>
                        <w:noProof/>
                        <w:color w:val="008000"/>
                      </w:rPr>
                    </w:pPr>
                    <w:r w:rsidRPr="006037CA">
                      <w:rPr>
                        <w:rFonts w:ascii="Aptos" w:eastAsia="Aptos" w:hAnsi="Aptos" w:cs="Aptos"/>
                        <w:noProof/>
                        <w:color w:val="00800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0068"/>
    <w:multiLevelType w:val="hybridMultilevel"/>
    <w:tmpl w:val="BEFAF192"/>
    <w:lvl w:ilvl="0" w:tplc="08090001">
      <w:start w:val="1"/>
      <w:numFmt w:val="bullet"/>
      <w:lvlText w:val=""/>
      <w:lvlJc w:val="left"/>
      <w:pPr>
        <w:tabs>
          <w:tab w:val="num" w:pos="933"/>
        </w:tabs>
        <w:ind w:left="933" w:hanging="360"/>
      </w:pPr>
      <w:rPr>
        <w:rFonts w:ascii="Symbol" w:hAnsi="Symbol" w:hint="default"/>
      </w:rPr>
    </w:lvl>
    <w:lvl w:ilvl="1" w:tplc="04090003" w:tentative="1">
      <w:start w:val="1"/>
      <w:numFmt w:val="bullet"/>
      <w:lvlText w:val="o"/>
      <w:lvlJc w:val="left"/>
      <w:pPr>
        <w:tabs>
          <w:tab w:val="num" w:pos="1593"/>
        </w:tabs>
        <w:ind w:left="1593" w:hanging="360"/>
      </w:pPr>
      <w:rPr>
        <w:rFonts w:ascii="Courier New" w:hAnsi="Courier New" w:cs="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cs="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cs="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1" w15:restartNumberingAfterBreak="0">
    <w:nsid w:val="0A5C251A"/>
    <w:multiLevelType w:val="hybridMultilevel"/>
    <w:tmpl w:val="1B88A352"/>
    <w:lvl w:ilvl="0" w:tplc="08090001">
      <w:start w:val="1"/>
      <w:numFmt w:val="bullet"/>
      <w:lvlText w:val=""/>
      <w:lvlJc w:val="left"/>
      <w:pPr>
        <w:ind w:left="1876" w:hanging="360"/>
      </w:pPr>
      <w:rPr>
        <w:rFonts w:ascii="Symbol" w:hAnsi="Symbol"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2" w15:restartNumberingAfterBreak="0">
    <w:nsid w:val="0BA60604"/>
    <w:multiLevelType w:val="hybridMultilevel"/>
    <w:tmpl w:val="58A06B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8F69EE"/>
    <w:multiLevelType w:val="hybridMultilevel"/>
    <w:tmpl w:val="34FAB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8636D"/>
    <w:multiLevelType w:val="hybridMultilevel"/>
    <w:tmpl w:val="16FE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4377B"/>
    <w:multiLevelType w:val="hybridMultilevel"/>
    <w:tmpl w:val="4156D6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B4529C"/>
    <w:multiLevelType w:val="hybridMultilevel"/>
    <w:tmpl w:val="C61C9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7616B3"/>
    <w:multiLevelType w:val="hybridMultilevel"/>
    <w:tmpl w:val="032A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264A89"/>
    <w:multiLevelType w:val="hybridMultilevel"/>
    <w:tmpl w:val="53381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39498C"/>
    <w:multiLevelType w:val="hybridMultilevel"/>
    <w:tmpl w:val="6D6E8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EA1E7A"/>
    <w:multiLevelType w:val="hybridMultilevel"/>
    <w:tmpl w:val="28E094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145E9E"/>
    <w:multiLevelType w:val="hybridMultilevel"/>
    <w:tmpl w:val="4CBE79C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4316749A"/>
    <w:multiLevelType w:val="hybridMultilevel"/>
    <w:tmpl w:val="31841546"/>
    <w:lvl w:ilvl="0" w:tplc="CB949EBC">
      <w:numFmt w:val="bullet"/>
      <w:lvlText w:val="-"/>
      <w:lvlJc w:val="left"/>
      <w:pPr>
        <w:ind w:left="1440" w:hanging="360"/>
      </w:pPr>
      <w:rPr>
        <w:rFonts w:ascii="Segoe UI" w:eastAsiaTheme="minorHAnsi" w:hAnsi="Segoe UI" w:cs="Segoe U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A7366C6"/>
    <w:multiLevelType w:val="hybridMultilevel"/>
    <w:tmpl w:val="1896A9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A71564"/>
    <w:multiLevelType w:val="hybridMultilevel"/>
    <w:tmpl w:val="A3383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E023DE"/>
    <w:multiLevelType w:val="hybridMultilevel"/>
    <w:tmpl w:val="84ECB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62278D"/>
    <w:multiLevelType w:val="hybridMultilevel"/>
    <w:tmpl w:val="FCF4C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368270">
    <w:abstractNumId w:val="5"/>
  </w:num>
  <w:num w:numId="2" w16cid:durableId="26681610">
    <w:abstractNumId w:val="13"/>
  </w:num>
  <w:num w:numId="3" w16cid:durableId="466701742">
    <w:abstractNumId w:val="10"/>
  </w:num>
  <w:num w:numId="4" w16cid:durableId="1454667948">
    <w:abstractNumId w:val="8"/>
  </w:num>
  <w:num w:numId="5" w16cid:durableId="1739742755">
    <w:abstractNumId w:val="6"/>
  </w:num>
  <w:num w:numId="6" w16cid:durableId="1952542312">
    <w:abstractNumId w:val="0"/>
  </w:num>
  <w:num w:numId="7" w16cid:durableId="1634558679">
    <w:abstractNumId w:val="4"/>
  </w:num>
  <w:num w:numId="8" w16cid:durableId="761297307">
    <w:abstractNumId w:val="7"/>
  </w:num>
  <w:num w:numId="9" w16cid:durableId="1162551903">
    <w:abstractNumId w:val="16"/>
  </w:num>
  <w:num w:numId="10" w16cid:durableId="605769528">
    <w:abstractNumId w:val="2"/>
  </w:num>
  <w:num w:numId="11" w16cid:durableId="35351500">
    <w:abstractNumId w:val="9"/>
  </w:num>
  <w:num w:numId="12" w16cid:durableId="1272784211">
    <w:abstractNumId w:val="3"/>
  </w:num>
  <w:num w:numId="13" w16cid:durableId="688095187">
    <w:abstractNumId w:val="1"/>
  </w:num>
  <w:num w:numId="14" w16cid:durableId="1833720159">
    <w:abstractNumId w:val="14"/>
  </w:num>
  <w:num w:numId="15" w16cid:durableId="1032417035">
    <w:abstractNumId w:val="15"/>
  </w:num>
  <w:num w:numId="16" w16cid:durableId="284426859">
    <w:abstractNumId w:val="11"/>
  </w:num>
  <w:num w:numId="17" w16cid:durableId="19760591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906"/>
    <w:rsid w:val="00022DBE"/>
    <w:rsid w:val="00024717"/>
    <w:rsid w:val="00095ED4"/>
    <w:rsid w:val="000B70E7"/>
    <w:rsid w:val="00130BCE"/>
    <w:rsid w:val="001576B6"/>
    <w:rsid w:val="002174F0"/>
    <w:rsid w:val="002C79DB"/>
    <w:rsid w:val="002D5F70"/>
    <w:rsid w:val="00315D2B"/>
    <w:rsid w:val="00332706"/>
    <w:rsid w:val="003B1BB8"/>
    <w:rsid w:val="00422565"/>
    <w:rsid w:val="004C22F1"/>
    <w:rsid w:val="005146BC"/>
    <w:rsid w:val="00571147"/>
    <w:rsid w:val="005D7839"/>
    <w:rsid w:val="006037CA"/>
    <w:rsid w:val="00723EA8"/>
    <w:rsid w:val="0076164B"/>
    <w:rsid w:val="008C77C1"/>
    <w:rsid w:val="008D7A97"/>
    <w:rsid w:val="008E5BB4"/>
    <w:rsid w:val="008F2C6C"/>
    <w:rsid w:val="009767D1"/>
    <w:rsid w:val="00995D5C"/>
    <w:rsid w:val="009D5906"/>
    <w:rsid w:val="00A136AF"/>
    <w:rsid w:val="00A163DD"/>
    <w:rsid w:val="00A16EA8"/>
    <w:rsid w:val="00AC2155"/>
    <w:rsid w:val="00C13A2D"/>
    <w:rsid w:val="00C603F3"/>
    <w:rsid w:val="00CE593C"/>
    <w:rsid w:val="00DA4BA1"/>
    <w:rsid w:val="00DB0EBF"/>
    <w:rsid w:val="00DB2AA9"/>
    <w:rsid w:val="00DE3486"/>
    <w:rsid w:val="00DF4E26"/>
    <w:rsid w:val="00E04256"/>
    <w:rsid w:val="00F4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A7A57"/>
  <w15:chartTrackingRefBased/>
  <w15:docId w15:val="{FBC915C1-B027-4D11-8D6F-5FD56EE6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3A2D"/>
    <w:rPr>
      <w:color w:val="0000FF"/>
      <w:u w:val="single"/>
    </w:rPr>
  </w:style>
  <w:style w:type="paragraph" w:customStyle="1" w:styleId="line">
    <w:name w:val="line"/>
    <w:basedOn w:val="Normal"/>
    <w:rsid w:val="00C13A2D"/>
    <w:pPr>
      <w:spacing w:line="288" w:lineRule="atLeast"/>
    </w:pPr>
    <w:rPr>
      <w:rFonts w:ascii="Verdana" w:eastAsia="Times New Roman" w:hAnsi="Verdana" w:cs="Times New Roman"/>
      <w:color w:val="000000"/>
      <w:sz w:val="17"/>
      <w:szCs w:val="17"/>
      <w:lang w:val="en-GB" w:eastAsia="en-GB"/>
    </w:rPr>
  </w:style>
  <w:style w:type="paragraph" w:customStyle="1" w:styleId="Strong1">
    <w:name w:val="Strong1"/>
    <w:basedOn w:val="Normal"/>
    <w:rsid w:val="00C13A2D"/>
    <w:pPr>
      <w:spacing w:line="288" w:lineRule="atLeast"/>
    </w:pPr>
    <w:rPr>
      <w:rFonts w:ascii="Verdana" w:eastAsia="Times New Roman" w:hAnsi="Verdana" w:cs="Times New Roman"/>
      <w:b/>
      <w:bCs/>
      <w:color w:val="000000"/>
      <w:sz w:val="17"/>
      <w:szCs w:val="17"/>
      <w:lang w:val="en-GB" w:eastAsia="en-GB"/>
    </w:rPr>
  </w:style>
  <w:style w:type="paragraph" w:styleId="ListParagraph">
    <w:name w:val="List Paragraph"/>
    <w:basedOn w:val="Normal"/>
    <w:uiPriority w:val="34"/>
    <w:qFormat/>
    <w:rsid w:val="00C13A2D"/>
    <w:pPr>
      <w:spacing w:after="200" w:line="276" w:lineRule="auto"/>
      <w:ind w:left="720"/>
      <w:contextualSpacing/>
    </w:pPr>
    <w:rPr>
      <w:rFonts w:ascii="Calibri" w:eastAsia="Calibri" w:hAnsi="Calibri" w:cs="Times New Roman"/>
      <w:sz w:val="22"/>
      <w:szCs w:val="22"/>
      <w:lang w:val="en-GB"/>
    </w:rPr>
  </w:style>
  <w:style w:type="paragraph" w:customStyle="1" w:styleId="Default">
    <w:name w:val="Default"/>
    <w:rsid w:val="00C13A2D"/>
    <w:pPr>
      <w:autoSpaceDE w:val="0"/>
      <w:autoSpaceDN w:val="0"/>
      <w:adjustRightInd w:val="0"/>
    </w:pPr>
    <w:rPr>
      <w:rFonts w:ascii="Gill Sans MT" w:eastAsia="Times New Roman" w:hAnsi="Gill Sans MT" w:cs="Gill Sans MT"/>
      <w:color w:val="000000"/>
      <w:lang w:val="en-GB" w:eastAsia="en-GB"/>
    </w:rPr>
  </w:style>
  <w:style w:type="paragraph" w:styleId="Footer">
    <w:name w:val="footer"/>
    <w:basedOn w:val="Normal"/>
    <w:link w:val="FooterChar"/>
    <w:uiPriority w:val="99"/>
    <w:unhideWhenUsed/>
    <w:rsid w:val="008F2C6C"/>
    <w:pPr>
      <w:tabs>
        <w:tab w:val="center" w:pos="4513"/>
        <w:tab w:val="right" w:pos="9026"/>
      </w:tabs>
    </w:pPr>
    <w:rPr>
      <w:rFonts w:ascii="Calibri" w:eastAsia="Calibri" w:hAnsi="Calibri" w:cs="Times New Roman"/>
      <w:sz w:val="22"/>
      <w:szCs w:val="22"/>
      <w:lang w:val="en-GB"/>
    </w:rPr>
  </w:style>
  <w:style w:type="character" w:customStyle="1" w:styleId="FooterChar">
    <w:name w:val="Footer Char"/>
    <w:basedOn w:val="DefaultParagraphFont"/>
    <w:link w:val="Footer"/>
    <w:uiPriority w:val="99"/>
    <w:rsid w:val="008F2C6C"/>
    <w:rPr>
      <w:rFonts w:ascii="Calibri" w:eastAsia="Calibri" w:hAnsi="Calibri" w:cs="Times New Roman"/>
      <w:sz w:val="22"/>
      <w:szCs w:val="22"/>
      <w:lang w:val="en-GB"/>
    </w:rPr>
  </w:style>
  <w:style w:type="paragraph" w:styleId="TOC1">
    <w:name w:val="toc 1"/>
    <w:basedOn w:val="Normal"/>
    <w:next w:val="Normal"/>
    <w:autoRedefine/>
    <w:uiPriority w:val="39"/>
    <w:unhideWhenUsed/>
    <w:rsid w:val="008F2C6C"/>
    <w:pPr>
      <w:spacing w:after="100"/>
    </w:pPr>
  </w:style>
  <w:style w:type="table" w:styleId="TableGrid">
    <w:name w:val="Table Grid"/>
    <w:basedOn w:val="TableNormal"/>
    <w:uiPriority w:val="39"/>
    <w:rsid w:val="00095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37CA"/>
    <w:pPr>
      <w:tabs>
        <w:tab w:val="center" w:pos="4513"/>
        <w:tab w:val="right" w:pos="9026"/>
      </w:tabs>
    </w:pPr>
  </w:style>
  <w:style w:type="character" w:customStyle="1" w:styleId="HeaderChar">
    <w:name w:val="Header Char"/>
    <w:basedOn w:val="DefaultParagraphFont"/>
    <w:link w:val="Header"/>
    <w:uiPriority w:val="99"/>
    <w:rsid w:val="00603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18420-93FE-48E2-BA78-0AA8F63EF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883</Words>
  <Characters>4646</Characters>
  <Application>Microsoft Office Word</Application>
  <DocSecurity>0</DocSecurity>
  <Lines>101</Lines>
  <Paragraphs>41</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McAulay, Shona</dc:creator>
  <cp:keywords/>
  <dc:description/>
  <cp:lastModifiedBy>Fitzgerald, Carleen</cp:lastModifiedBy>
  <cp:revision>3</cp:revision>
  <dcterms:created xsi:type="dcterms:W3CDTF">2024-10-08T09:27:00Z</dcterms:created>
  <dcterms:modified xsi:type="dcterms:W3CDTF">2026-03-23T15:16:00Z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1fe471ee,1bcab16b,374706eb</vt:lpwstr>
  </property>
  <property fmtid="{D5CDD505-2E9C-101B-9397-08002B2CF9AE}" pid="3" name="ClassificationContentMarkingHeaderFontProps">
    <vt:lpwstr>#008000,12,Aptos</vt:lpwstr>
  </property>
  <property fmtid="{D5CDD505-2E9C-101B-9397-08002B2CF9AE}" pid="4" name="ClassificationContentMarkingHeaderText">
    <vt:lpwstr>Public</vt:lpwstr>
  </property>
  <property fmtid="{D5CDD505-2E9C-101B-9397-08002B2CF9AE}" pid="5" name="MSIP_Label_d32a04eb-0807-4e86-a407-231fd6242509_Enabled">
    <vt:lpwstr>true</vt:lpwstr>
  </property>
  <property fmtid="{D5CDD505-2E9C-101B-9397-08002B2CF9AE}" pid="6" name="MSIP_Label_d32a04eb-0807-4e86-a407-231fd6242509_SetDate">
    <vt:lpwstr>2026-03-23T15:02:58Z</vt:lpwstr>
  </property>
  <property fmtid="{D5CDD505-2E9C-101B-9397-08002B2CF9AE}" pid="7" name="MSIP_Label_d32a04eb-0807-4e86-a407-231fd6242509_Method">
    <vt:lpwstr>Privileged</vt:lpwstr>
  </property>
  <property fmtid="{D5CDD505-2E9C-101B-9397-08002B2CF9AE}" pid="8" name="MSIP_Label_d32a04eb-0807-4e86-a407-231fd6242509_Name">
    <vt:lpwstr>defa4170-0d19-0005-0001-bc88714345d2</vt:lpwstr>
  </property>
  <property fmtid="{D5CDD505-2E9C-101B-9397-08002B2CF9AE}" pid="9" name="MSIP_Label_d32a04eb-0807-4e86-a407-231fd6242509_SiteId">
    <vt:lpwstr>55033623-6e77-43db-9999-0c5ebe851a58</vt:lpwstr>
  </property>
  <property fmtid="{D5CDD505-2E9C-101B-9397-08002B2CF9AE}" pid="10" name="MSIP_Label_d32a04eb-0807-4e86-a407-231fd6242509_ActionId">
    <vt:lpwstr>751aba96-93ca-4b2c-b769-c3a87cca87a7</vt:lpwstr>
  </property>
  <property fmtid="{D5CDD505-2E9C-101B-9397-08002B2CF9AE}" pid="11" name="MSIP_Label_d32a04eb-0807-4e86-a407-231fd6242509_ContentBits">
    <vt:lpwstr>1</vt:lpwstr>
  </property>
  <property fmtid="{D5CDD505-2E9C-101B-9397-08002B2CF9AE}" pid="12" name="MSIP_Label_d32a04eb-0807-4e86-a407-231fd6242509_Tag">
    <vt:lpwstr>10, 0, 1, 1</vt:lpwstr>
  </property>
</Properties>
</file>